
<file path=[Content_Types].xml><?xml version="1.0" encoding="utf-8"?>
<Types xmlns="http://schemas.openxmlformats.org/package/2006/content-types">
  <Default Extension="xml" ContentType="application/xml"/>
  <Default Extension="wmf" ContentType="image/x-wmf"/>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ind w:left="0" w:leftChars="0" w:firstLine="0" w:firstLineChars="0"/>
        <w:jc w:val="center"/>
        <w:rPr>
          <w:rFonts w:hint="eastAsia" w:eastAsia="宋体"/>
          <w:b/>
          <w:color w:val="333333"/>
          <w:sz w:val="32"/>
          <w:szCs w:val="32"/>
          <w:lang w:eastAsia="zh-CN"/>
        </w:rPr>
      </w:pPr>
      <w:r>
        <w:rPr>
          <w:rFonts w:hint="eastAsia"/>
          <w:b/>
          <w:color w:val="333333"/>
          <w:sz w:val="32"/>
          <w:szCs w:val="32"/>
          <w:lang w:eastAsia="zh-CN"/>
        </w:rPr>
        <w:t>滁州市第二人民医院门诊医技综合楼项目</w:t>
      </w:r>
    </w:p>
    <w:p>
      <w:pPr>
        <w:snapToGrid w:val="0"/>
        <w:ind w:left="0" w:leftChars="0" w:firstLine="0" w:firstLineChars="0"/>
        <w:jc w:val="center"/>
        <w:rPr>
          <w:rFonts w:hint="eastAsia" w:eastAsia="宋体"/>
          <w:b/>
          <w:color w:val="333333"/>
          <w:sz w:val="32"/>
          <w:szCs w:val="32"/>
          <w:lang w:eastAsia="zh-CN"/>
        </w:rPr>
      </w:pPr>
      <w:r>
        <w:rPr>
          <w:b/>
          <w:color w:val="333333"/>
          <w:sz w:val="32"/>
          <w:szCs w:val="32"/>
        </w:rPr>
        <w:t>竣工环境保护验收</w:t>
      </w:r>
      <w:r>
        <w:rPr>
          <w:rFonts w:hint="eastAsia"/>
          <w:b/>
          <w:color w:val="333333"/>
          <w:sz w:val="32"/>
          <w:szCs w:val="32"/>
          <w:lang w:eastAsia="zh-CN"/>
        </w:rPr>
        <w:t>意见</w:t>
      </w:r>
    </w:p>
    <w:p>
      <w:pPr>
        <w:snapToGrid w:val="0"/>
        <w:spacing w:line="360" w:lineRule="auto"/>
        <w:ind w:firstLine="472" w:firstLineChars="197"/>
        <w:rPr>
          <w:rFonts w:hint="default" w:ascii="Times New Roman" w:hAnsi="Times New Roman" w:cs="Times New Roman"/>
          <w:sz w:val="24"/>
        </w:rPr>
      </w:pPr>
      <w:r>
        <w:rPr>
          <w:rFonts w:hint="default" w:ascii="Times New Roman" w:hAnsi="Times New Roman" w:cs="Times New Roman"/>
          <w:bCs/>
          <w:color w:val="333333"/>
          <w:sz w:val="24"/>
        </w:rPr>
        <w:t>2020年</w:t>
      </w:r>
      <w:r>
        <w:rPr>
          <w:rFonts w:hint="default" w:ascii="Times New Roman" w:hAnsi="Times New Roman" w:cs="Times New Roman"/>
          <w:bCs/>
          <w:color w:val="333333"/>
          <w:sz w:val="24"/>
          <w:lang w:val="en-US" w:eastAsia="zh-CN"/>
        </w:rPr>
        <w:t>4</w:t>
      </w:r>
      <w:r>
        <w:rPr>
          <w:rFonts w:hint="default" w:ascii="Times New Roman" w:hAnsi="Times New Roman" w:cs="Times New Roman"/>
          <w:bCs/>
          <w:sz w:val="24"/>
        </w:rPr>
        <w:t>月</w:t>
      </w:r>
      <w:r>
        <w:rPr>
          <w:rFonts w:hint="default" w:ascii="Times New Roman" w:hAnsi="Times New Roman" w:cs="Times New Roman"/>
          <w:bCs/>
          <w:sz w:val="24"/>
          <w:lang w:val="en-US" w:eastAsia="zh-CN"/>
        </w:rPr>
        <w:t>11</w:t>
      </w:r>
      <w:r>
        <w:rPr>
          <w:rFonts w:hint="default" w:ascii="Times New Roman" w:hAnsi="Times New Roman" w:cs="Times New Roman"/>
          <w:bCs/>
          <w:sz w:val="24"/>
        </w:rPr>
        <w:t>日，</w:t>
      </w:r>
      <w:r>
        <w:rPr>
          <w:rFonts w:hint="default" w:ascii="Times New Roman" w:hAnsi="Times New Roman" w:cs="Times New Roman"/>
          <w:sz w:val="24"/>
          <w:lang w:eastAsia="zh-CN"/>
        </w:rPr>
        <w:t>滁州市第二人民医院</w:t>
      </w:r>
      <w:r>
        <w:rPr>
          <w:rFonts w:hint="default" w:ascii="Times New Roman" w:hAnsi="Times New Roman" w:cs="Times New Roman"/>
          <w:color w:val="auto"/>
          <w:sz w:val="24"/>
        </w:rPr>
        <w:t>在</w:t>
      </w:r>
      <w:r>
        <w:rPr>
          <w:rFonts w:hint="default" w:ascii="Times New Roman" w:hAnsi="Times New Roman" w:cs="Times New Roman"/>
          <w:color w:val="auto"/>
          <w:sz w:val="24"/>
          <w:lang w:eastAsia="zh-CN"/>
        </w:rPr>
        <w:t>滁州</w:t>
      </w:r>
      <w:r>
        <w:rPr>
          <w:rFonts w:hint="default" w:ascii="Times New Roman" w:hAnsi="Times New Roman" w:cs="Times New Roman"/>
          <w:color w:val="auto"/>
          <w:sz w:val="24"/>
        </w:rPr>
        <w:t>市</w:t>
      </w:r>
      <w:r>
        <w:rPr>
          <w:rFonts w:hint="default" w:ascii="Times New Roman" w:hAnsi="Times New Roman" w:cs="Times New Roman"/>
          <w:sz w:val="24"/>
        </w:rPr>
        <w:t>组织召开了</w:t>
      </w:r>
      <w:r>
        <w:rPr>
          <w:rFonts w:hint="default" w:ascii="Times New Roman" w:hAnsi="Times New Roman" w:cs="Times New Roman"/>
          <w:sz w:val="24"/>
          <w:lang w:eastAsia="zh-CN"/>
        </w:rPr>
        <w:t>滁州市第二人民医院门诊医技综合楼项目</w:t>
      </w:r>
      <w:r>
        <w:rPr>
          <w:rFonts w:hint="default" w:ascii="Times New Roman" w:hAnsi="Times New Roman" w:cs="Times New Roman"/>
          <w:sz w:val="24"/>
        </w:rPr>
        <w:t>竣工环境保护验收会议。会议成立了竣工验收组（名单附后）。与会代表查看了项目现场、环保设施及周边环境，并根据《</w:t>
      </w:r>
      <w:r>
        <w:rPr>
          <w:rFonts w:hint="default" w:ascii="Times New Roman" w:hAnsi="Times New Roman" w:cs="Times New Roman"/>
          <w:sz w:val="24"/>
          <w:lang w:eastAsia="zh-CN"/>
        </w:rPr>
        <w:t>滁州市第二人民医院门诊医技综合楼项目</w:t>
      </w:r>
      <w:r>
        <w:rPr>
          <w:rFonts w:hint="default" w:ascii="Times New Roman" w:hAnsi="Times New Roman" w:cs="Times New Roman"/>
          <w:sz w:val="24"/>
        </w:rPr>
        <w:t>竣工环境保护验收报告</w:t>
      </w:r>
      <w:r>
        <w:rPr>
          <w:rFonts w:hint="default" w:ascii="Times New Roman" w:hAnsi="Times New Roman" w:cs="Times New Roman"/>
          <w:sz w:val="24"/>
          <w:lang w:eastAsia="zh-CN"/>
        </w:rPr>
        <w:t>书</w:t>
      </w:r>
      <w:r>
        <w:rPr>
          <w:rFonts w:hint="default" w:ascii="Times New Roman" w:hAnsi="Times New Roman" w:cs="Times New Roman"/>
          <w:sz w:val="24"/>
        </w:rPr>
        <w:t>》，严格依照国家有关法律法规、建设项目竣工环境保护验收技术规范/指南、本项目环境影响评价报告</w:t>
      </w:r>
      <w:r>
        <w:rPr>
          <w:rFonts w:hint="default" w:ascii="Times New Roman" w:hAnsi="Times New Roman" w:cs="Times New Roman"/>
          <w:sz w:val="24"/>
          <w:lang w:eastAsia="zh-CN"/>
        </w:rPr>
        <w:t>书</w:t>
      </w:r>
      <w:r>
        <w:rPr>
          <w:rFonts w:hint="default" w:ascii="Times New Roman" w:hAnsi="Times New Roman" w:cs="Times New Roman"/>
          <w:sz w:val="24"/>
        </w:rPr>
        <w:t>和审批部门审批决定等要求对本项目进行验收。</w:t>
      </w:r>
    </w:p>
    <w:p>
      <w:pPr>
        <w:snapToGrid w:val="0"/>
        <w:spacing w:line="360" w:lineRule="auto"/>
        <w:rPr>
          <w:rFonts w:hint="default" w:ascii="Times New Roman" w:hAnsi="Times New Roman" w:cs="Times New Roman"/>
          <w:b/>
          <w:sz w:val="24"/>
        </w:rPr>
      </w:pPr>
      <w:r>
        <w:rPr>
          <w:rFonts w:hint="default" w:ascii="Times New Roman" w:hAnsi="Times New Roman" w:cs="Times New Roman"/>
          <w:b/>
          <w:sz w:val="24"/>
        </w:rPr>
        <w:t>一、工程建设基本情况</w:t>
      </w:r>
    </w:p>
    <w:p>
      <w:pPr>
        <w:snapToGrid w:val="0"/>
        <w:spacing w:line="360" w:lineRule="auto"/>
        <w:ind w:firstLine="480" w:firstLineChars="200"/>
        <w:rPr>
          <w:rFonts w:hint="default" w:ascii="Times New Roman" w:hAnsi="Times New Roman" w:cs="Times New Roman"/>
          <w:bCs/>
          <w:sz w:val="24"/>
          <w:szCs w:val="24"/>
        </w:rPr>
      </w:pPr>
      <w:r>
        <w:rPr>
          <w:rFonts w:hint="default" w:ascii="Times New Roman" w:hAnsi="Times New Roman" w:cs="Times New Roman"/>
          <w:bCs/>
          <w:sz w:val="24"/>
          <w:szCs w:val="24"/>
        </w:rPr>
        <w:t>1、建设地点、规模、主要建设内容</w:t>
      </w:r>
    </w:p>
    <w:p>
      <w:pPr>
        <w:snapToGrid w:val="0"/>
        <w:spacing w:line="360" w:lineRule="auto"/>
        <w:ind w:firstLine="480" w:firstLineChars="200"/>
        <w:rPr>
          <w:rFonts w:hint="default" w:ascii="Times New Roman" w:hAnsi="Times New Roman" w:cs="Times New Roman"/>
          <w:bCs/>
          <w:sz w:val="24"/>
          <w:szCs w:val="24"/>
        </w:rPr>
      </w:pPr>
      <w:r>
        <w:rPr>
          <w:rFonts w:hint="default" w:ascii="Times New Roman" w:hAnsi="Times New Roman" w:cs="Times New Roman"/>
          <w:color w:val="auto"/>
          <w:kern w:val="0"/>
          <w:sz w:val="24"/>
          <w:szCs w:val="24"/>
          <w:lang w:eastAsia="zh-CN"/>
        </w:rPr>
        <w:t>滁州市第二人民医院门诊医技综合楼项目</w:t>
      </w:r>
      <w:r>
        <w:rPr>
          <w:rFonts w:hint="default" w:ascii="Times New Roman" w:hAnsi="Times New Roman" w:cs="Times New Roman"/>
          <w:color w:val="auto"/>
          <w:sz w:val="24"/>
          <w:szCs w:val="24"/>
        </w:rPr>
        <w:t>位于安徽省</w:t>
      </w:r>
      <w:r>
        <w:rPr>
          <w:rFonts w:hint="default" w:ascii="Times New Roman" w:hAnsi="Times New Roman" w:eastAsia="宋体" w:cs="Times New Roman"/>
          <w:sz w:val="24"/>
          <w:szCs w:val="24"/>
        </w:rPr>
        <w:t>滁州市南京路和清流路交叉口东北角</w:t>
      </w:r>
      <w:r>
        <w:rPr>
          <w:rFonts w:hint="default" w:ascii="Times New Roman" w:hAnsi="Times New Roman" w:cs="Times New Roman"/>
          <w:color w:val="auto"/>
          <w:sz w:val="24"/>
          <w:szCs w:val="24"/>
        </w:rPr>
        <w:t>，该项目为</w:t>
      </w:r>
      <w:r>
        <w:rPr>
          <w:rFonts w:hint="default" w:ascii="Times New Roman" w:hAnsi="Times New Roman" w:cs="Times New Roman"/>
          <w:color w:val="auto"/>
          <w:sz w:val="24"/>
          <w:szCs w:val="24"/>
          <w:lang w:eastAsia="zh-CN"/>
        </w:rPr>
        <w:t>扩</w:t>
      </w:r>
      <w:r>
        <w:rPr>
          <w:rFonts w:hint="default" w:ascii="Times New Roman" w:hAnsi="Times New Roman" w:cs="Times New Roman"/>
          <w:color w:val="auto"/>
          <w:sz w:val="24"/>
          <w:szCs w:val="24"/>
        </w:rPr>
        <w:t>建项目。</w:t>
      </w:r>
      <w:r>
        <w:rPr>
          <w:rFonts w:hint="default" w:ascii="Times New Roman" w:hAnsi="Times New Roman" w:cs="Times New Roman"/>
          <w:sz w:val="24"/>
          <w:szCs w:val="24"/>
          <w:lang w:eastAsia="zh-CN"/>
        </w:rPr>
        <w:t>滁州市第二人民医院是</w:t>
      </w:r>
      <w:r>
        <w:rPr>
          <w:rFonts w:hint="default" w:ascii="Times New Roman" w:hAnsi="Times New Roman" w:eastAsia="宋体" w:cs="Times New Roman"/>
          <w:sz w:val="24"/>
          <w:szCs w:val="24"/>
        </w:rPr>
        <w:t>一所以传染病、精神病防治为主的二级医疗机构</w:t>
      </w:r>
      <w:r>
        <w:rPr>
          <w:rFonts w:hint="default" w:ascii="Times New Roman" w:hAnsi="Times New Roman" w:cs="Times New Roman"/>
          <w:sz w:val="24"/>
          <w:szCs w:val="24"/>
        </w:rPr>
        <w:t>。</w:t>
      </w:r>
      <w:r>
        <w:rPr>
          <w:rFonts w:hint="default" w:ascii="Times New Roman" w:hAnsi="Times New Roman" w:cs="Times New Roman"/>
          <w:sz w:val="24"/>
          <w:szCs w:val="24"/>
          <w:lang w:eastAsia="zh-CN"/>
        </w:rPr>
        <w:t>此次</w:t>
      </w:r>
      <w:r>
        <w:rPr>
          <w:rFonts w:hint="default" w:ascii="Times New Roman" w:hAnsi="Times New Roman" w:eastAsia="宋体" w:cs="Times New Roman"/>
          <w:b w:val="0"/>
          <w:bCs/>
          <w:sz w:val="24"/>
          <w:szCs w:val="24"/>
        </w:rPr>
        <w:t>扩建门诊医技综合楼</w:t>
      </w:r>
      <w:r>
        <w:rPr>
          <w:rFonts w:hint="default" w:ascii="Times New Roman" w:hAnsi="Times New Roman" w:cs="Times New Roman"/>
          <w:b w:val="0"/>
          <w:bCs/>
          <w:sz w:val="24"/>
          <w:szCs w:val="24"/>
          <w:lang w:eastAsia="zh-CN"/>
        </w:rPr>
        <w:t>一栋</w:t>
      </w:r>
      <w:r>
        <w:rPr>
          <w:rFonts w:hint="default" w:ascii="Times New Roman" w:hAnsi="Times New Roman" w:eastAsia="宋体" w:cs="Times New Roman"/>
          <w:b w:val="0"/>
          <w:bCs/>
          <w:sz w:val="24"/>
          <w:szCs w:val="24"/>
        </w:rPr>
        <w:t>，总建筑面积</w:t>
      </w:r>
      <w:r>
        <w:rPr>
          <w:rFonts w:hint="default" w:ascii="Times New Roman" w:hAnsi="Times New Roman" w:cs="Times New Roman"/>
          <w:b w:val="0"/>
          <w:bCs/>
          <w:sz w:val="24"/>
          <w:szCs w:val="24"/>
          <w:lang w:eastAsia="zh-CN"/>
        </w:rPr>
        <w:t>10611.5</w:t>
      </w:r>
      <w:r>
        <w:rPr>
          <w:rFonts w:hint="default" w:ascii="Times New Roman" w:hAnsi="Times New Roman" w:eastAsia="宋体" w:cs="Times New Roman"/>
          <w:b w:val="0"/>
          <w:bCs/>
          <w:sz w:val="24"/>
          <w:szCs w:val="24"/>
        </w:rPr>
        <w:t>m</w:t>
      </w:r>
      <w:r>
        <w:rPr>
          <w:rFonts w:hint="default" w:ascii="Times New Roman" w:hAnsi="Times New Roman" w:eastAsia="宋体" w:cs="Times New Roman"/>
          <w:b w:val="0"/>
          <w:bCs/>
          <w:sz w:val="24"/>
          <w:szCs w:val="24"/>
          <w:vertAlign w:val="superscript"/>
        </w:rPr>
        <w:t>2</w:t>
      </w:r>
      <w:r>
        <w:rPr>
          <w:rFonts w:hint="default" w:ascii="Times New Roman" w:hAnsi="Times New Roman" w:cs="Times New Roman"/>
          <w:color w:val="auto"/>
          <w:sz w:val="24"/>
          <w:szCs w:val="24"/>
          <w:lang w:eastAsia="zh-CN"/>
        </w:rPr>
        <w:t>，</w:t>
      </w:r>
      <w:r>
        <w:rPr>
          <w:rFonts w:hint="default" w:ascii="Times New Roman" w:hAnsi="Times New Roman" w:eastAsia="宋体" w:cs="Times New Roman"/>
          <w:b w:val="0"/>
          <w:bCs w:val="0"/>
          <w:sz w:val="24"/>
          <w:szCs w:val="24"/>
        </w:rPr>
        <w:t>扩建项目不新增床位</w:t>
      </w:r>
      <w:r>
        <w:rPr>
          <w:rFonts w:hint="default" w:ascii="Times New Roman" w:hAnsi="Times New Roman" w:eastAsia="宋体" w:cs="Times New Roman"/>
          <w:b w:val="0"/>
          <w:bCs w:val="0"/>
          <w:sz w:val="24"/>
          <w:szCs w:val="24"/>
          <w:lang w:eastAsia="zh-CN"/>
        </w:rPr>
        <w:t>，</w:t>
      </w:r>
      <w:r>
        <w:rPr>
          <w:rFonts w:hint="default" w:ascii="Times New Roman" w:hAnsi="Times New Roman" w:cs="Times New Roman"/>
          <w:b w:val="0"/>
          <w:bCs/>
          <w:sz w:val="24"/>
          <w:szCs w:val="24"/>
        </w:rPr>
        <w:t>日门诊人数300人次</w:t>
      </w:r>
      <w:r>
        <w:rPr>
          <w:rFonts w:hint="default" w:ascii="Times New Roman" w:hAnsi="Times New Roman" w:cs="Times New Roman"/>
          <w:color w:val="auto"/>
          <w:sz w:val="24"/>
          <w:szCs w:val="24"/>
        </w:rPr>
        <w:t>。并配套建设排水、供</w:t>
      </w:r>
      <w:r>
        <w:rPr>
          <w:rFonts w:hint="default" w:ascii="Times New Roman" w:hAnsi="Times New Roman" w:cs="Times New Roman"/>
          <w:bCs/>
          <w:sz w:val="24"/>
          <w:szCs w:val="24"/>
        </w:rPr>
        <w:t>电、网络通讯、接线等设施。</w:t>
      </w:r>
    </w:p>
    <w:p>
      <w:pPr>
        <w:snapToGrid w:val="0"/>
        <w:spacing w:line="360" w:lineRule="auto"/>
        <w:ind w:firstLine="480" w:firstLineChars="200"/>
        <w:rPr>
          <w:rFonts w:hint="default" w:ascii="Times New Roman" w:hAnsi="Times New Roman" w:cs="Times New Roman"/>
          <w:bCs/>
          <w:sz w:val="24"/>
          <w:szCs w:val="24"/>
        </w:rPr>
      </w:pPr>
      <w:r>
        <w:rPr>
          <w:rFonts w:hint="default" w:ascii="Times New Roman" w:hAnsi="Times New Roman" w:cs="Times New Roman"/>
          <w:bCs/>
          <w:sz w:val="24"/>
          <w:szCs w:val="24"/>
        </w:rPr>
        <w:t>2、建设过程及环保审批情况</w:t>
      </w:r>
    </w:p>
    <w:p>
      <w:pPr>
        <w:snapToGrid w:val="0"/>
        <w:spacing w:line="360" w:lineRule="auto"/>
        <w:ind w:firstLine="480" w:firstLineChars="200"/>
        <w:rPr>
          <w:rFonts w:hint="default" w:ascii="Times New Roman" w:hAnsi="Times New Roman" w:cs="Times New Roman"/>
          <w:bCs/>
          <w:sz w:val="24"/>
          <w:szCs w:val="24"/>
        </w:rPr>
      </w:pPr>
      <w:r>
        <w:rPr>
          <w:rFonts w:hint="default" w:ascii="Times New Roman" w:hAnsi="Times New Roman" w:cs="Times New Roman"/>
          <w:bCs/>
          <w:sz w:val="24"/>
          <w:szCs w:val="24"/>
        </w:rPr>
        <w:t>2017年9月，南京科泓环保技术有限责任</w:t>
      </w:r>
      <w:r>
        <w:rPr>
          <w:rFonts w:hint="default" w:ascii="Times New Roman" w:hAnsi="Times New Roman" w:eastAsia="宋体" w:cs="Times New Roman"/>
          <w:bCs/>
          <w:sz w:val="24"/>
          <w:szCs w:val="24"/>
          <w:lang w:eastAsia="zh-CN"/>
        </w:rPr>
        <w:t>公司针对该项目编制了</w:t>
      </w:r>
      <w:r>
        <w:rPr>
          <w:rFonts w:hint="default" w:ascii="Times New Roman" w:hAnsi="Times New Roman" w:eastAsia="宋体" w:cs="Times New Roman"/>
          <w:bCs/>
          <w:sz w:val="24"/>
          <w:szCs w:val="24"/>
        </w:rPr>
        <w:t>《滁州市第二人民医院门诊医技综合楼建设项目环境影响报告书》</w:t>
      </w:r>
      <w:r>
        <w:rPr>
          <w:rFonts w:hint="default" w:ascii="Times New Roman" w:hAnsi="Times New Roman" w:eastAsia="宋体" w:cs="Times New Roman"/>
          <w:bCs/>
          <w:sz w:val="24"/>
          <w:szCs w:val="24"/>
          <w:lang w:eastAsia="zh-CN"/>
        </w:rPr>
        <w:t>，</w:t>
      </w:r>
      <w:r>
        <w:rPr>
          <w:rFonts w:hint="default" w:ascii="Times New Roman" w:hAnsi="Times New Roman" w:eastAsia="宋体" w:cs="Times New Roman"/>
          <w:bCs/>
          <w:sz w:val="24"/>
          <w:szCs w:val="24"/>
          <w:lang w:val="en-US" w:eastAsia="zh-CN"/>
        </w:rPr>
        <w:t>2017年10月10日</w:t>
      </w:r>
      <w:r>
        <w:rPr>
          <w:rFonts w:hint="default" w:ascii="Times New Roman" w:hAnsi="Times New Roman" w:eastAsia="宋体" w:cs="Times New Roman"/>
          <w:bCs/>
          <w:sz w:val="24"/>
          <w:szCs w:val="24"/>
        </w:rPr>
        <w:t>滁州市环境保护局</w:t>
      </w:r>
      <w:r>
        <w:rPr>
          <w:rFonts w:hint="default" w:ascii="Times New Roman" w:hAnsi="Times New Roman" w:eastAsia="宋体" w:cs="Times New Roman"/>
          <w:bCs/>
          <w:sz w:val="24"/>
          <w:szCs w:val="24"/>
          <w:lang w:eastAsia="zh-CN"/>
        </w:rPr>
        <w:t>以滁环</w:t>
      </w:r>
      <w:r>
        <w:rPr>
          <w:rFonts w:hint="default" w:ascii="Times New Roman" w:hAnsi="Times New Roman" w:eastAsia="宋体" w:cs="Times New Roman"/>
          <w:bCs/>
          <w:sz w:val="24"/>
          <w:szCs w:val="24"/>
        </w:rPr>
        <w:t>【20</w:t>
      </w:r>
      <w:r>
        <w:rPr>
          <w:rFonts w:hint="default" w:ascii="Times New Roman" w:hAnsi="Times New Roman" w:eastAsia="宋体" w:cs="Times New Roman"/>
          <w:bCs/>
          <w:sz w:val="24"/>
          <w:szCs w:val="24"/>
          <w:lang w:val="en-US" w:eastAsia="zh-CN"/>
        </w:rPr>
        <w:t>17</w:t>
      </w:r>
      <w:r>
        <w:rPr>
          <w:rFonts w:hint="default" w:ascii="Times New Roman" w:hAnsi="Times New Roman" w:eastAsia="宋体" w:cs="Times New Roman"/>
          <w:bCs/>
          <w:sz w:val="24"/>
          <w:szCs w:val="24"/>
        </w:rPr>
        <w:t>】</w:t>
      </w:r>
      <w:r>
        <w:rPr>
          <w:rFonts w:hint="default" w:ascii="Times New Roman" w:hAnsi="Times New Roman" w:eastAsia="宋体" w:cs="Times New Roman"/>
          <w:bCs/>
          <w:sz w:val="24"/>
          <w:szCs w:val="24"/>
          <w:lang w:val="en-US" w:eastAsia="zh-CN"/>
        </w:rPr>
        <w:t>484</w:t>
      </w:r>
      <w:r>
        <w:rPr>
          <w:rFonts w:hint="default" w:ascii="Times New Roman" w:hAnsi="Times New Roman" w:eastAsia="宋体" w:cs="Times New Roman"/>
          <w:bCs/>
          <w:sz w:val="24"/>
          <w:szCs w:val="24"/>
        </w:rPr>
        <w:t>号</w:t>
      </w:r>
      <w:r>
        <w:rPr>
          <w:rFonts w:hint="default" w:ascii="Times New Roman" w:hAnsi="Times New Roman" w:eastAsia="宋体" w:cs="Times New Roman"/>
          <w:bCs/>
          <w:sz w:val="24"/>
          <w:szCs w:val="24"/>
          <w:lang w:eastAsia="zh-CN"/>
        </w:rPr>
        <w:t>文</w:t>
      </w:r>
      <w:r>
        <w:rPr>
          <w:rFonts w:hint="default" w:ascii="Times New Roman" w:hAnsi="Times New Roman" w:eastAsia="宋体" w:cs="Times New Roman"/>
          <w:bCs/>
          <w:sz w:val="24"/>
          <w:szCs w:val="24"/>
        </w:rPr>
        <w:t>关于《滁州市第二人民医院门诊医技综</w:t>
      </w:r>
      <w:r>
        <w:rPr>
          <w:rFonts w:hint="default" w:ascii="Times New Roman" w:hAnsi="Times New Roman" w:cs="Times New Roman"/>
          <w:bCs/>
          <w:sz w:val="24"/>
          <w:szCs w:val="24"/>
        </w:rPr>
        <w:t>合楼建设项目环境影响报告书》的批复</w:t>
      </w:r>
      <w:r>
        <w:rPr>
          <w:rFonts w:hint="default" w:ascii="Times New Roman" w:hAnsi="Times New Roman" w:cs="Times New Roman"/>
          <w:bCs/>
          <w:sz w:val="24"/>
          <w:szCs w:val="24"/>
          <w:lang w:eastAsia="zh-CN"/>
        </w:rPr>
        <w:t>对该项目进行了环评批复。</w:t>
      </w:r>
    </w:p>
    <w:p>
      <w:pPr>
        <w:snapToGrid w:val="0"/>
        <w:spacing w:line="360" w:lineRule="auto"/>
        <w:ind w:firstLine="480" w:firstLineChars="200"/>
        <w:rPr>
          <w:rFonts w:hint="default" w:ascii="Times New Roman" w:hAnsi="Times New Roman" w:cs="Times New Roman"/>
          <w:bCs/>
          <w:sz w:val="24"/>
          <w:szCs w:val="24"/>
        </w:rPr>
      </w:pPr>
      <w:r>
        <w:rPr>
          <w:rFonts w:hint="default" w:ascii="Times New Roman" w:hAnsi="Times New Roman" w:cs="Times New Roman"/>
          <w:bCs/>
          <w:sz w:val="24"/>
          <w:szCs w:val="24"/>
        </w:rPr>
        <w:t>3、投资情况</w:t>
      </w:r>
    </w:p>
    <w:p>
      <w:pPr>
        <w:snapToGrid w:val="0"/>
        <w:spacing w:line="360" w:lineRule="auto"/>
        <w:ind w:firstLine="480" w:firstLineChars="200"/>
        <w:rPr>
          <w:rFonts w:hint="default" w:ascii="Times New Roman" w:hAnsi="Times New Roman" w:cs="Times New Roman"/>
          <w:bCs/>
          <w:sz w:val="24"/>
          <w:szCs w:val="24"/>
        </w:rPr>
      </w:pPr>
      <w:r>
        <w:rPr>
          <w:rFonts w:hint="default" w:ascii="Times New Roman" w:hAnsi="Times New Roman" w:cs="Times New Roman"/>
          <w:bCs/>
          <w:sz w:val="24"/>
          <w:szCs w:val="24"/>
        </w:rPr>
        <w:t>实际项目总投资</w:t>
      </w:r>
      <w:r>
        <w:rPr>
          <w:rFonts w:hint="default" w:ascii="Times New Roman" w:hAnsi="Times New Roman" w:cs="Times New Roman"/>
          <w:bCs/>
          <w:sz w:val="24"/>
          <w:szCs w:val="24"/>
          <w:lang w:val="en-US" w:eastAsia="zh-CN"/>
        </w:rPr>
        <w:t>6500</w:t>
      </w:r>
      <w:r>
        <w:rPr>
          <w:rFonts w:hint="default" w:ascii="Times New Roman" w:hAnsi="Times New Roman" w:cs="Times New Roman"/>
          <w:bCs/>
          <w:sz w:val="24"/>
          <w:szCs w:val="24"/>
        </w:rPr>
        <w:t>万元，其中环保投资</w:t>
      </w:r>
      <w:r>
        <w:rPr>
          <w:rFonts w:hint="default" w:ascii="Times New Roman" w:hAnsi="Times New Roman" w:cs="Times New Roman"/>
          <w:bCs/>
          <w:sz w:val="24"/>
          <w:szCs w:val="24"/>
          <w:lang w:val="en-US" w:eastAsia="zh-CN"/>
        </w:rPr>
        <w:t>220</w:t>
      </w:r>
      <w:r>
        <w:rPr>
          <w:rFonts w:hint="default" w:ascii="Times New Roman" w:hAnsi="Times New Roman" w:cs="Times New Roman"/>
          <w:bCs/>
          <w:sz w:val="24"/>
          <w:szCs w:val="24"/>
        </w:rPr>
        <w:t>万元，占总投资的</w:t>
      </w:r>
      <w:r>
        <w:rPr>
          <w:rFonts w:hint="default" w:ascii="Times New Roman" w:hAnsi="Times New Roman" w:cs="Times New Roman"/>
          <w:bCs/>
          <w:sz w:val="24"/>
          <w:szCs w:val="24"/>
          <w:lang w:val="en-US" w:eastAsia="zh-CN"/>
        </w:rPr>
        <w:t>3.4</w:t>
      </w:r>
      <w:r>
        <w:rPr>
          <w:rFonts w:hint="default" w:ascii="Times New Roman" w:hAnsi="Times New Roman" w:cs="Times New Roman"/>
          <w:bCs/>
          <w:sz w:val="24"/>
          <w:szCs w:val="24"/>
        </w:rPr>
        <w:t>%。</w:t>
      </w:r>
    </w:p>
    <w:p>
      <w:pPr>
        <w:snapToGrid w:val="0"/>
        <w:spacing w:line="360" w:lineRule="auto"/>
        <w:ind w:firstLine="480" w:firstLineChars="200"/>
        <w:rPr>
          <w:rFonts w:hint="default" w:ascii="Times New Roman" w:hAnsi="Times New Roman" w:eastAsia="宋体" w:cs="Times New Roman"/>
          <w:bCs/>
          <w:sz w:val="24"/>
          <w:szCs w:val="24"/>
          <w:lang w:val="en-US" w:eastAsia="zh-CN"/>
        </w:rPr>
      </w:pPr>
      <w:r>
        <w:rPr>
          <w:rFonts w:hint="default" w:ascii="Times New Roman" w:hAnsi="Times New Roman" w:eastAsia="宋体" w:cs="Times New Roman"/>
          <w:bCs/>
          <w:sz w:val="24"/>
          <w:szCs w:val="24"/>
          <w:lang w:val="en-US" w:eastAsia="zh-CN"/>
        </w:rPr>
        <w:t>4、验收范围</w:t>
      </w:r>
    </w:p>
    <w:p>
      <w:pPr>
        <w:snapToGrid w:val="0"/>
        <w:spacing w:line="360" w:lineRule="auto"/>
        <w:ind w:firstLine="480" w:firstLineChars="200"/>
        <w:rPr>
          <w:rFonts w:hint="default" w:ascii="Times New Roman" w:hAnsi="Times New Roman" w:eastAsia="宋体" w:cs="Times New Roman"/>
          <w:bCs/>
          <w:sz w:val="24"/>
          <w:szCs w:val="24"/>
          <w:lang w:val="en-US" w:eastAsia="zh-CN"/>
        </w:rPr>
      </w:pPr>
      <w:r>
        <w:rPr>
          <w:rFonts w:hint="default" w:ascii="Times New Roman" w:hAnsi="Times New Roman" w:eastAsia="宋体" w:cs="Times New Roman"/>
          <w:bCs/>
          <w:sz w:val="24"/>
          <w:szCs w:val="24"/>
          <w:lang w:val="en-US" w:eastAsia="zh-CN"/>
        </w:rPr>
        <w:t>本次验收为滁州市第二人民医院门诊医技综合楼项目整体验收，并包括配套的环保设施及措施。</w:t>
      </w:r>
    </w:p>
    <w:p>
      <w:pPr>
        <w:snapToGrid w:val="0"/>
        <w:spacing w:line="360" w:lineRule="auto"/>
        <w:rPr>
          <w:rFonts w:hint="default" w:ascii="Times New Roman" w:hAnsi="Times New Roman" w:eastAsia="宋体" w:cs="Times New Roman"/>
          <w:b/>
          <w:bCs w:val="0"/>
          <w:sz w:val="24"/>
          <w:szCs w:val="24"/>
          <w:lang w:val="en-US" w:eastAsia="zh-CN"/>
        </w:rPr>
      </w:pPr>
      <w:r>
        <w:rPr>
          <w:rFonts w:hint="default" w:ascii="Times New Roman" w:hAnsi="Times New Roman" w:eastAsia="宋体" w:cs="Times New Roman"/>
          <w:b/>
          <w:bCs w:val="0"/>
          <w:sz w:val="24"/>
          <w:szCs w:val="24"/>
          <w:lang w:val="en-US" w:eastAsia="zh-CN"/>
        </w:rPr>
        <w:t>二、工程变动情况</w:t>
      </w:r>
    </w:p>
    <w:p>
      <w:pPr>
        <w:spacing w:line="360" w:lineRule="auto"/>
        <w:ind w:firstLine="480" w:firstLineChars="200"/>
        <w:rPr>
          <w:rFonts w:hint="default" w:ascii="Times New Roman" w:hAnsi="Times New Roman" w:eastAsia="宋体" w:cs="Times New Roman"/>
          <w:bCs/>
          <w:color w:val="auto"/>
          <w:sz w:val="24"/>
          <w:szCs w:val="24"/>
          <w:lang w:eastAsia="zh-CN"/>
        </w:rPr>
      </w:pPr>
      <w:r>
        <w:rPr>
          <w:rFonts w:hint="default" w:ascii="Times New Roman" w:hAnsi="Times New Roman" w:eastAsia="宋体" w:cs="Times New Roman"/>
          <w:bCs/>
          <w:sz w:val="24"/>
          <w:szCs w:val="24"/>
          <w:lang w:val="en-US" w:eastAsia="zh-CN"/>
        </w:rPr>
        <w:t>根据环境保护部2017年11月20日关于发布《建设项目竣工环境保护验收暂行办法》的公告（国环规环评[201</w:t>
      </w:r>
      <w:r>
        <w:rPr>
          <w:rFonts w:hint="default" w:ascii="Times New Roman" w:hAnsi="Times New Roman" w:eastAsia="宋体" w:cs="Times New Roman"/>
          <w:sz w:val="24"/>
          <w:szCs w:val="24"/>
        </w:rPr>
        <w:t>7]4号），以排放污染物为主的建设项目，参照《建设项目竣工环境保护验收技术指南 污染影响类》编制验收监测报告，建</w:t>
      </w:r>
      <w:r>
        <w:rPr>
          <w:rFonts w:hint="default" w:ascii="Times New Roman" w:hAnsi="Times New Roman" w:eastAsia="宋体" w:cs="Times New Roman"/>
          <w:bCs/>
          <w:color w:val="auto"/>
          <w:sz w:val="24"/>
          <w:szCs w:val="24"/>
          <w:lang w:eastAsia="zh-CN"/>
        </w:rPr>
        <w:t>设项目的性质、规模、地点、采用的生产工艺或者防治污染、防止生态破坏的措施发生重大变动需重新报批环评手续。</w:t>
      </w:r>
    </w:p>
    <w:p>
      <w:pPr>
        <w:spacing w:line="360" w:lineRule="auto"/>
        <w:ind w:firstLine="480" w:firstLineChars="200"/>
        <w:rPr>
          <w:rFonts w:hint="default" w:ascii="Times New Roman" w:hAnsi="Times New Roman" w:eastAsia="宋体" w:cs="Times New Roman"/>
          <w:sz w:val="24"/>
          <w:szCs w:val="24"/>
          <w:vertAlign w:val="baseline"/>
          <w:lang w:val="en-US" w:eastAsia="zh-CN"/>
        </w:rPr>
      </w:pPr>
      <w:r>
        <w:rPr>
          <w:rFonts w:hint="default" w:ascii="Times New Roman" w:hAnsi="Times New Roman" w:eastAsia="宋体" w:cs="Times New Roman"/>
          <w:bCs/>
          <w:color w:val="auto"/>
          <w:sz w:val="24"/>
          <w:szCs w:val="24"/>
          <w:lang w:eastAsia="zh-CN"/>
        </w:rPr>
        <w:t>项目主体建筑面积</w:t>
      </w:r>
      <w:r>
        <w:rPr>
          <w:rFonts w:hint="default" w:ascii="Times New Roman" w:hAnsi="Times New Roman" w:eastAsia="宋体" w:cs="Times New Roman"/>
          <w:sz w:val="24"/>
          <w:szCs w:val="24"/>
          <w:lang w:eastAsia="zh-CN"/>
        </w:rPr>
        <w:t>增加了</w:t>
      </w:r>
      <w:r>
        <w:rPr>
          <w:rFonts w:hint="default" w:ascii="Times New Roman" w:hAnsi="Times New Roman" w:eastAsia="宋体" w:cs="Times New Roman"/>
          <w:sz w:val="24"/>
          <w:szCs w:val="24"/>
          <w:lang w:val="en-US" w:eastAsia="zh-CN"/>
        </w:rPr>
        <w:t>111.5</w:t>
      </w:r>
      <w:r>
        <w:rPr>
          <w:rFonts w:hint="default" w:ascii="Times New Roman" w:hAnsi="Times New Roman" w:eastAsia="宋体" w:cs="Times New Roman"/>
          <w:bCs/>
          <w:color w:val="auto"/>
          <w:sz w:val="24"/>
          <w:szCs w:val="24"/>
        </w:rPr>
        <w:t>m</w:t>
      </w:r>
      <w:r>
        <w:rPr>
          <w:rFonts w:hint="default" w:ascii="Times New Roman" w:hAnsi="Times New Roman" w:eastAsia="宋体" w:cs="Times New Roman"/>
          <w:bCs/>
          <w:color w:val="auto"/>
          <w:sz w:val="24"/>
          <w:szCs w:val="24"/>
          <w:vertAlign w:val="superscript"/>
        </w:rPr>
        <w:t>2</w:t>
      </w:r>
      <w:r>
        <w:rPr>
          <w:rFonts w:hint="default" w:ascii="Times New Roman" w:hAnsi="Times New Roman" w:eastAsia="宋体" w:cs="Times New Roman"/>
          <w:bCs/>
          <w:color w:val="auto"/>
          <w:sz w:val="24"/>
          <w:szCs w:val="24"/>
          <w:vertAlign w:val="baseline"/>
          <w:lang w:eastAsia="zh-CN"/>
        </w:rPr>
        <w:t>。不属于重大变动。</w:t>
      </w:r>
    </w:p>
    <w:p>
      <w:pPr>
        <w:spacing w:line="360" w:lineRule="auto"/>
        <w:ind w:firstLine="480" w:firstLineChars="200"/>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t>危废间依托原有的危废间，该项目产生的危废量（</w:t>
      </w:r>
      <w:r>
        <w:rPr>
          <w:rFonts w:hint="default" w:ascii="Times New Roman" w:hAnsi="Times New Roman" w:eastAsia="宋体" w:cs="Times New Roman"/>
          <w:sz w:val="24"/>
          <w:szCs w:val="24"/>
          <w:lang w:val="en-US" w:eastAsia="zh-CN"/>
        </w:rPr>
        <w:t>5.7t/a</w:t>
      </w:r>
      <w:r>
        <w:rPr>
          <w:rFonts w:hint="default" w:ascii="Times New Roman" w:hAnsi="Times New Roman" w:eastAsia="宋体" w:cs="Times New Roman"/>
          <w:sz w:val="24"/>
          <w:szCs w:val="24"/>
          <w:lang w:eastAsia="zh-CN"/>
        </w:rPr>
        <w:t>）相较于原有项目较少，医院在实际运行过程中及时进行转运，不会出现堆积情况，其危废暂存间原有位置更加合理，更有利于管理。</w:t>
      </w:r>
      <w:r>
        <w:rPr>
          <w:rFonts w:hint="default" w:ascii="Times New Roman" w:hAnsi="Times New Roman" w:eastAsia="宋体" w:cs="Times New Roman"/>
          <w:bCs/>
          <w:color w:val="auto"/>
          <w:sz w:val="24"/>
          <w:szCs w:val="24"/>
          <w:lang w:eastAsia="zh-CN"/>
        </w:rPr>
        <w:t>不属于重大变动。</w:t>
      </w:r>
    </w:p>
    <w:p>
      <w:pPr>
        <w:spacing w:line="360" w:lineRule="auto"/>
        <w:ind w:firstLine="480" w:firstLineChars="200"/>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t>该项目污水处理站废气处理方式由多层复合干燥过滤器（活性炭）+紫外线消毒处置变为光氧活性炭一体机处置。</w:t>
      </w:r>
    </w:p>
    <w:p>
      <w:pPr>
        <w:spacing w:line="360" w:lineRule="auto"/>
        <w:ind w:firstLine="480" w:firstLineChars="200"/>
        <w:rPr>
          <w:rFonts w:hint="default" w:ascii="Times New Roman" w:hAnsi="Times New Roman" w:eastAsia="宋体" w:cs="Times New Roman"/>
          <w:b w:val="0"/>
          <w:bCs/>
          <w:sz w:val="24"/>
          <w:szCs w:val="24"/>
          <w:lang w:eastAsia="zh-CN"/>
        </w:rPr>
      </w:pPr>
      <w:r>
        <w:rPr>
          <w:rFonts w:hint="default" w:ascii="Times New Roman" w:hAnsi="Times New Roman" w:eastAsia="宋体" w:cs="Times New Roman"/>
          <w:b w:val="0"/>
          <w:bCs/>
          <w:color w:val="auto"/>
          <w:sz w:val="24"/>
          <w:szCs w:val="24"/>
          <w:vertAlign w:val="baseline"/>
        </w:rPr>
        <w:t>光氧催化废气处理具有高效除恶臭、无需添加任何物质、适应性强、连续运行稳定可靠、运行成本低、设备占地面积小，自重轻等优势，可彻底分解废气中有毒有害物质，并能达到完美的脱臭、净化效果，经分解后的废气，可完全达到无害化排放，不产生二次污染，同时达到高效消毒杀菌的作用。设备具有安全、防爆特性，主要用于硫化氢、硫醇类、硫醚类、氨、胺类、吲哚类、烃类、醛类、VOC类等恶臭气体的脱臭净化处理。</w:t>
      </w:r>
      <w:r>
        <w:rPr>
          <w:rFonts w:hint="default" w:ascii="Times New Roman" w:hAnsi="Times New Roman" w:eastAsia="宋体" w:cs="Times New Roman"/>
          <w:b w:val="0"/>
          <w:bCs/>
          <w:sz w:val="24"/>
          <w:szCs w:val="24"/>
          <w:lang w:eastAsia="zh-CN"/>
        </w:rPr>
        <w:t>比单一的紫外线消毒处理更广泛、更有效。</w:t>
      </w:r>
      <w:r>
        <w:rPr>
          <w:rFonts w:hint="default" w:ascii="Times New Roman" w:hAnsi="Times New Roman" w:eastAsia="宋体" w:cs="Times New Roman"/>
          <w:b w:val="0"/>
          <w:bCs/>
          <w:color w:val="auto"/>
          <w:sz w:val="24"/>
          <w:szCs w:val="24"/>
          <w:lang w:eastAsia="zh-CN"/>
        </w:rPr>
        <w:t>不属于重大变动。</w:t>
      </w:r>
    </w:p>
    <w:p>
      <w:pPr>
        <w:pStyle w:val="15"/>
        <w:spacing w:line="360" w:lineRule="auto"/>
        <w:ind w:firstLine="480" w:firstLineChars="200"/>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t>综上所述判定该项目无</w:t>
      </w:r>
      <w:r>
        <w:rPr>
          <w:rFonts w:hint="default" w:ascii="Times New Roman" w:hAnsi="Times New Roman" w:eastAsia="宋体" w:cs="Times New Roman"/>
          <w:sz w:val="24"/>
          <w:szCs w:val="24"/>
        </w:rPr>
        <w:t>重大变动</w:t>
      </w:r>
      <w:r>
        <w:rPr>
          <w:rFonts w:hint="default" w:ascii="Times New Roman" w:hAnsi="Times New Roman" w:eastAsia="宋体" w:cs="Times New Roman"/>
          <w:sz w:val="24"/>
          <w:szCs w:val="24"/>
          <w:lang w:eastAsia="zh-CN"/>
        </w:rPr>
        <w:t>。</w:t>
      </w:r>
    </w:p>
    <w:p>
      <w:pPr>
        <w:pStyle w:val="15"/>
        <w:spacing w:line="360" w:lineRule="auto"/>
        <w:rPr>
          <w:rFonts w:hint="default" w:ascii="Times New Roman" w:hAnsi="Times New Roman" w:cs="Times New Roman"/>
          <w:b/>
          <w:bCs/>
          <w:sz w:val="24"/>
          <w:szCs w:val="24"/>
        </w:rPr>
      </w:pPr>
      <w:r>
        <w:rPr>
          <w:rFonts w:hint="default" w:ascii="Times New Roman" w:hAnsi="Times New Roman" w:cs="Times New Roman"/>
          <w:b/>
          <w:bCs/>
          <w:sz w:val="24"/>
          <w:szCs w:val="24"/>
        </w:rPr>
        <w:t>三、环境保护设施建设情况</w:t>
      </w:r>
    </w:p>
    <w:p>
      <w:pPr>
        <w:pStyle w:val="15"/>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1、废水</w:t>
      </w:r>
    </w:p>
    <w:p>
      <w:pPr>
        <w:spacing w:line="360" w:lineRule="auto"/>
        <w:ind w:firstLine="480" w:firstLineChars="200"/>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sz w:val="24"/>
          <w:szCs w:val="24"/>
        </w:rPr>
        <w:t>在传染病院废水排放管旁新建消毒池</w:t>
      </w:r>
      <w:r>
        <w:rPr>
          <w:rFonts w:hint="default" w:ascii="Times New Roman" w:hAnsi="Times New Roman" w:cs="Times New Roman"/>
          <w:color w:val="000000"/>
          <w:sz w:val="24"/>
          <w:szCs w:val="24"/>
          <w:lang w:eastAsia="zh-CN"/>
        </w:rPr>
        <w:t>并采用三氯异氰尿酸进行消毒</w:t>
      </w:r>
      <w:r>
        <w:rPr>
          <w:rFonts w:hint="default" w:ascii="Times New Roman" w:hAnsi="Times New Roman" w:eastAsia="宋体" w:cs="Times New Roman"/>
          <w:color w:val="000000"/>
          <w:sz w:val="24"/>
          <w:szCs w:val="24"/>
        </w:rPr>
        <w:t>，</w:t>
      </w:r>
      <w:r>
        <w:rPr>
          <w:rFonts w:hint="default" w:ascii="Times New Roman" w:hAnsi="Times New Roman" w:cs="Times New Roman"/>
          <w:color w:val="000000"/>
          <w:sz w:val="24"/>
          <w:szCs w:val="24"/>
          <w:lang w:eastAsia="zh-CN"/>
        </w:rPr>
        <w:t>医院新建</w:t>
      </w:r>
      <w:r>
        <w:rPr>
          <w:rFonts w:hint="default" w:ascii="Times New Roman" w:hAnsi="Times New Roman" w:eastAsia="宋体" w:cs="Times New Roman"/>
          <w:color w:val="auto"/>
          <w:sz w:val="24"/>
          <w:szCs w:val="24"/>
        </w:rPr>
        <w:t>智能MBR双氧耦合</w:t>
      </w:r>
      <w:r>
        <w:rPr>
          <w:rFonts w:hint="default" w:ascii="Times New Roman" w:hAnsi="Times New Roman" w:eastAsia="宋体" w:cs="Times New Roman"/>
          <w:color w:val="auto"/>
          <w:sz w:val="24"/>
          <w:szCs w:val="24"/>
          <w:lang w:val="en-US" w:eastAsia="zh-CN"/>
        </w:rPr>
        <w:t>+紫外消毒</w:t>
      </w:r>
      <w:r>
        <w:rPr>
          <w:rFonts w:hint="default" w:ascii="Times New Roman" w:hAnsi="Times New Roman" w:eastAsia="宋体" w:cs="Times New Roman"/>
          <w:color w:val="auto"/>
          <w:sz w:val="24"/>
          <w:szCs w:val="24"/>
        </w:rPr>
        <w:t>工艺，处理能力400m</w:t>
      </w:r>
      <w:r>
        <w:rPr>
          <w:rFonts w:hint="default" w:ascii="Times New Roman" w:hAnsi="Times New Roman" w:eastAsia="宋体" w:cs="Times New Roman"/>
          <w:color w:val="auto"/>
          <w:sz w:val="24"/>
          <w:szCs w:val="24"/>
          <w:vertAlign w:val="superscript"/>
        </w:rPr>
        <w:t>3</w:t>
      </w:r>
      <w:r>
        <w:rPr>
          <w:rFonts w:hint="default" w:ascii="Times New Roman" w:hAnsi="Times New Roman" w:eastAsia="宋体" w:cs="Times New Roman"/>
          <w:color w:val="auto"/>
          <w:sz w:val="24"/>
          <w:szCs w:val="24"/>
        </w:rPr>
        <w:t>/d</w:t>
      </w:r>
      <w:r>
        <w:rPr>
          <w:rFonts w:hint="default" w:ascii="Times New Roman" w:hAnsi="Times New Roman" w:cs="Times New Roman"/>
          <w:color w:val="000000" w:themeColor="text1"/>
          <w:sz w:val="24"/>
          <w:szCs w:val="24"/>
          <w14:textFill>
            <w14:solidFill>
              <w14:schemeClr w14:val="tx1"/>
            </w14:solidFill>
          </w14:textFill>
        </w:rPr>
        <w:t>。</w:t>
      </w:r>
    </w:p>
    <w:p>
      <w:pPr>
        <w:pStyle w:val="15"/>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2、噪声</w:t>
      </w:r>
    </w:p>
    <w:p>
      <w:pPr>
        <w:spacing w:line="360" w:lineRule="auto"/>
        <w:ind w:firstLine="480" w:firstLineChars="200"/>
        <w:rPr>
          <w:rFonts w:hint="default" w:ascii="Times New Roman" w:hAnsi="Times New Roman" w:cs="Times New Roman"/>
          <w:snapToGrid w:val="0"/>
          <w:sz w:val="24"/>
          <w:szCs w:val="24"/>
        </w:rPr>
      </w:pPr>
      <w:r>
        <w:rPr>
          <w:rFonts w:hint="default" w:ascii="Times New Roman" w:hAnsi="Times New Roman" w:cs="Times New Roman"/>
          <w:sz w:val="24"/>
          <w:szCs w:val="24"/>
        </w:rPr>
        <w:t>已优化厂区平面布置，合理布置高噪声设备；采取</w:t>
      </w:r>
      <w:r>
        <w:rPr>
          <w:rFonts w:hint="default" w:ascii="Times New Roman" w:hAnsi="Times New Roman" w:eastAsia="宋体" w:cs="Times New Roman"/>
          <w:color w:val="auto"/>
          <w:sz w:val="24"/>
          <w:szCs w:val="24"/>
        </w:rPr>
        <w:t>隔声、减振</w:t>
      </w:r>
      <w:r>
        <w:rPr>
          <w:rFonts w:hint="default" w:ascii="Times New Roman" w:hAnsi="Times New Roman" w:cs="Times New Roman"/>
          <w:sz w:val="24"/>
          <w:szCs w:val="24"/>
        </w:rPr>
        <w:t>等措施进行噪声治理</w:t>
      </w:r>
      <w:r>
        <w:rPr>
          <w:rFonts w:hint="default" w:ascii="Times New Roman" w:hAnsi="Times New Roman" w:cs="Times New Roman"/>
          <w:snapToGrid w:val="0"/>
          <w:sz w:val="24"/>
          <w:szCs w:val="24"/>
        </w:rPr>
        <w:t>。</w:t>
      </w:r>
    </w:p>
    <w:p>
      <w:pPr>
        <w:pStyle w:val="15"/>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3、废气</w:t>
      </w:r>
    </w:p>
    <w:p>
      <w:pPr>
        <w:pStyle w:val="15"/>
        <w:spacing w:line="360" w:lineRule="auto"/>
        <w:ind w:firstLine="480" w:firstLineChars="200"/>
        <w:rPr>
          <w:rFonts w:hint="default" w:ascii="Times New Roman" w:hAnsi="Times New Roman" w:cs="Times New Roman"/>
          <w:sz w:val="24"/>
          <w:szCs w:val="24"/>
        </w:rPr>
      </w:pPr>
      <w:r>
        <w:rPr>
          <w:rFonts w:hint="default" w:ascii="Times New Roman" w:hAnsi="Times New Roman" w:eastAsia="宋体" w:cs="Times New Roman"/>
          <w:sz w:val="24"/>
          <w:szCs w:val="24"/>
        </w:rPr>
        <w:t>地下车库设置了通风口</w:t>
      </w:r>
      <w:r>
        <w:rPr>
          <w:rFonts w:hint="default" w:ascii="Times New Roman" w:hAnsi="Times New Roman" w:cs="Times New Roman"/>
          <w:sz w:val="24"/>
          <w:szCs w:val="24"/>
          <w:lang w:eastAsia="zh-CN"/>
        </w:rPr>
        <w:t>，</w:t>
      </w:r>
      <w:r>
        <w:rPr>
          <w:rFonts w:hint="default" w:ascii="Times New Roman" w:hAnsi="Times New Roman" w:eastAsia="宋体" w:cs="Times New Roman"/>
          <w:sz w:val="24"/>
          <w:szCs w:val="24"/>
        </w:rPr>
        <w:t>污水处理站废气</w:t>
      </w:r>
      <w:r>
        <w:rPr>
          <w:rFonts w:hint="default" w:ascii="Times New Roman" w:hAnsi="Times New Roman" w:cs="Times New Roman"/>
          <w:sz w:val="24"/>
          <w:szCs w:val="24"/>
          <w:lang w:eastAsia="zh-CN"/>
        </w:rPr>
        <w:t>新建</w:t>
      </w:r>
      <w:r>
        <w:rPr>
          <w:rFonts w:hint="default" w:ascii="Times New Roman" w:hAnsi="Times New Roman" w:eastAsia="宋体" w:cs="Times New Roman"/>
          <w:sz w:val="24"/>
          <w:szCs w:val="24"/>
          <w:lang w:eastAsia="zh-CN"/>
        </w:rPr>
        <w:t>光氧活性炭一体机</w:t>
      </w:r>
      <w:r>
        <w:rPr>
          <w:rFonts w:hint="default" w:ascii="Times New Roman" w:hAnsi="Times New Roman" w:cs="Times New Roman"/>
          <w:sz w:val="24"/>
          <w:szCs w:val="24"/>
          <w:lang w:eastAsia="zh-CN"/>
        </w:rPr>
        <w:t>处置</w:t>
      </w:r>
      <w:r>
        <w:rPr>
          <w:rFonts w:hint="default" w:ascii="Times New Roman" w:hAnsi="Times New Roman" w:cs="Times New Roman"/>
          <w:sz w:val="24"/>
          <w:szCs w:val="24"/>
        </w:rPr>
        <w:t>。</w:t>
      </w:r>
    </w:p>
    <w:p>
      <w:pPr>
        <w:pStyle w:val="15"/>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4、固体废物</w:t>
      </w:r>
    </w:p>
    <w:p>
      <w:pPr>
        <w:spacing w:line="360" w:lineRule="auto"/>
        <w:ind w:firstLine="480"/>
        <w:rPr>
          <w:rFonts w:hint="default" w:ascii="Times New Roman" w:hAnsi="Times New Roman" w:cs="Times New Roman"/>
          <w:sz w:val="24"/>
          <w:szCs w:val="24"/>
        </w:rPr>
      </w:pPr>
      <w:r>
        <w:rPr>
          <w:rFonts w:hint="default" w:ascii="Times New Roman" w:hAnsi="Times New Roman" w:eastAsia="宋体" w:cs="Times New Roman"/>
          <w:color w:val="auto"/>
          <w:sz w:val="24"/>
          <w:szCs w:val="24"/>
        </w:rPr>
        <w:t>设置在精神病楼东北侧，约30m</w:t>
      </w:r>
      <w:r>
        <w:rPr>
          <w:rFonts w:hint="default" w:ascii="Times New Roman" w:hAnsi="Times New Roman" w:eastAsia="宋体" w:cs="Times New Roman"/>
          <w:color w:val="auto"/>
          <w:sz w:val="24"/>
          <w:szCs w:val="24"/>
          <w:vertAlign w:val="superscript"/>
        </w:rPr>
        <w:t>2</w:t>
      </w:r>
      <w:r>
        <w:rPr>
          <w:rFonts w:hint="default" w:ascii="Times New Roman" w:hAnsi="Times New Roman" w:cs="Times New Roman"/>
          <w:sz w:val="24"/>
          <w:szCs w:val="24"/>
        </w:rPr>
        <w:t>。</w:t>
      </w:r>
    </w:p>
    <w:p>
      <w:pPr>
        <w:pStyle w:val="5"/>
        <w:spacing w:line="360" w:lineRule="auto"/>
        <w:ind w:firstLine="480"/>
        <w:rPr>
          <w:rFonts w:hint="default" w:ascii="Times New Roman" w:hAnsi="Times New Roman" w:cs="Times New Roman"/>
          <w:color w:val="000000"/>
          <w:kern w:val="28"/>
          <w:sz w:val="24"/>
          <w:szCs w:val="24"/>
        </w:rPr>
      </w:pPr>
      <w:r>
        <w:rPr>
          <w:rFonts w:hint="default" w:ascii="Times New Roman" w:hAnsi="Times New Roman" w:cs="Times New Roman"/>
          <w:color w:val="000000"/>
          <w:kern w:val="28"/>
          <w:sz w:val="24"/>
          <w:szCs w:val="24"/>
        </w:rPr>
        <w:t>5、其他环境保护设施</w:t>
      </w:r>
    </w:p>
    <w:p>
      <w:pPr>
        <w:pStyle w:val="15"/>
        <w:spacing w:line="360" w:lineRule="auto"/>
        <w:ind w:firstLine="480" w:firstLineChars="200"/>
        <w:rPr>
          <w:rFonts w:hint="default" w:ascii="Times New Roman" w:hAnsi="Times New Roman" w:cs="Times New Roman"/>
          <w:color w:val="auto"/>
          <w:kern w:val="28"/>
          <w:sz w:val="24"/>
          <w:szCs w:val="24"/>
        </w:rPr>
      </w:pPr>
      <w:r>
        <w:rPr>
          <w:rFonts w:hint="default" w:ascii="Times New Roman" w:hAnsi="Times New Roman" w:cs="Times New Roman"/>
          <w:color w:val="auto"/>
          <w:kern w:val="28"/>
          <w:sz w:val="24"/>
          <w:szCs w:val="24"/>
        </w:rPr>
        <w:t>（1）地下水污染防治措施</w:t>
      </w:r>
    </w:p>
    <w:p>
      <w:pPr>
        <w:pStyle w:val="15"/>
        <w:spacing w:line="360" w:lineRule="auto"/>
        <w:ind w:firstLine="480" w:firstLineChars="200"/>
        <w:rPr>
          <w:rFonts w:hint="default" w:ascii="Times New Roman" w:hAnsi="Times New Roman" w:eastAsia="宋体" w:cs="Times New Roman"/>
          <w:color w:val="auto"/>
          <w:kern w:val="28"/>
          <w:sz w:val="24"/>
          <w:szCs w:val="24"/>
          <w:lang w:eastAsia="zh-CN"/>
        </w:rPr>
      </w:pPr>
      <w:r>
        <w:rPr>
          <w:rFonts w:hint="default" w:ascii="Times New Roman" w:hAnsi="Times New Roman" w:cs="Times New Roman"/>
          <w:color w:val="auto"/>
          <w:kern w:val="28"/>
          <w:sz w:val="24"/>
          <w:szCs w:val="24"/>
          <w:lang w:eastAsia="zh-CN"/>
        </w:rPr>
        <w:t>危废间进行防腐防渗建设，建立符合要求的危废间，</w:t>
      </w:r>
      <w:r>
        <w:rPr>
          <w:rFonts w:hint="default" w:ascii="Times New Roman" w:hAnsi="Times New Roman" w:cs="Times New Roman"/>
          <w:sz w:val="24"/>
          <w:szCs w:val="24"/>
        </w:rPr>
        <w:t>污水处理区、事故水池</w:t>
      </w:r>
      <w:r>
        <w:rPr>
          <w:rFonts w:hint="default" w:ascii="Times New Roman" w:hAnsi="Times New Roman" w:cs="Times New Roman"/>
          <w:sz w:val="24"/>
          <w:szCs w:val="24"/>
          <w:lang w:eastAsia="zh-CN"/>
        </w:rPr>
        <w:t>进行</w:t>
      </w:r>
      <w:r>
        <w:rPr>
          <w:rFonts w:hint="default" w:ascii="Times New Roman" w:hAnsi="Times New Roman" w:cs="Times New Roman"/>
          <w:color w:val="auto"/>
          <w:kern w:val="28"/>
          <w:sz w:val="24"/>
          <w:szCs w:val="24"/>
          <w:lang w:eastAsia="zh-CN"/>
        </w:rPr>
        <w:t>防腐防渗建设。</w:t>
      </w:r>
    </w:p>
    <w:p>
      <w:pPr>
        <w:pStyle w:val="15"/>
        <w:spacing w:line="360" w:lineRule="auto"/>
        <w:ind w:firstLine="480" w:firstLineChars="200"/>
        <w:rPr>
          <w:rFonts w:hint="default" w:ascii="Times New Roman" w:hAnsi="Times New Roman" w:cs="Times New Roman"/>
          <w:color w:val="auto"/>
          <w:kern w:val="28"/>
          <w:sz w:val="24"/>
          <w:szCs w:val="24"/>
        </w:rPr>
      </w:pPr>
      <w:r>
        <w:rPr>
          <w:rFonts w:hint="default" w:ascii="Times New Roman" w:hAnsi="Times New Roman" w:cs="Times New Roman"/>
          <w:color w:val="auto"/>
          <w:kern w:val="28"/>
          <w:sz w:val="24"/>
          <w:szCs w:val="24"/>
        </w:rPr>
        <w:t>（2）环境风险防范措施</w:t>
      </w:r>
    </w:p>
    <w:p>
      <w:pPr>
        <w:pStyle w:val="15"/>
        <w:spacing w:line="360" w:lineRule="auto"/>
        <w:ind w:firstLine="480" w:firstLineChars="200"/>
        <w:rPr>
          <w:rFonts w:hint="default" w:ascii="Times New Roman" w:hAnsi="Times New Roman" w:cs="Times New Roman"/>
          <w:color w:val="auto"/>
          <w:kern w:val="28"/>
          <w:sz w:val="24"/>
          <w:szCs w:val="24"/>
        </w:rPr>
      </w:pPr>
      <w:r>
        <w:rPr>
          <w:rFonts w:hint="default" w:ascii="Times New Roman" w:hAnsi="Times New Roman" w:cs="Times New Roman"/>
          <w:color w:val="auto"/>
          <w:kern w:val="28"/>
          <w:sz w:val="24"/>
          <w:szCs w:val="24"/>
          <w:lang w:eastAsia="zh-CN"/>
        </w:rPr>
        <w:t>院内建设了</w:t>
      </w:r>
      <w:r>
        <w:rPr>
          <w:rFonts w:hint="default" w:ascii="Times New Roman" w:hAnsi="Times New Roman" w:cs="Times New Roman"/>
          <w:color w:val="auto"/>
          <w:kern w:val="28"/>
          <w:sz w:val="24"/>
          <w:szCs w:val="24"/>
          <w:lang w:val="en-US" w:eastAsia="zh-CN"/>
        </w:rPr>
        <w:t>120</w:t>
      </w:r>
      <w:r>
        <w:rPr>
          <w:rFonts w:hint="default" w:ascii="Times New Roman" w:hAnsi="Times New Roman" w:cs="Times New Roman"/>
          <w:color w:val="auto"/>
          <w:kern w:val="28"/>
          <w:sz w:val="24"/>
          <w:szCs w:val="24"/>
        </w:rPr>
        <w:t>m</w:t>
      </w:r>
      <w:r>
        <w:rPr>
          <w:rFonts w:hint="default" w:ascii="Times New Roman" w:hAnsi="Times New Roman" w:cs="Times New Roman"/>
          <w:color w:val="auto"/>
          <w:kern w:val="28"/>
          <w:sz w:val="24"/>
          <w:szCs w:val="24"/>
          <w:vertAlign w:val="superscript"/>
        </w:rPr>
        <w:t>3</w:t>
      </w:r>
      <w:r>
        <w:rPr>
          <w:rFonts w:hint="default" w:ascii="Times New Roman" w:hAnsi="Times New Roman" w:cs="Times New Roman"/>
          <w:color w:val="auto"/>
          <w:kern w:val="28"/>
          <w:sz w:val="24"/>
          <w:szCs w:val="24"/>
          <w:vertAlign w:val="baseline"/>
          <w:lang w:eastAsia="zh-CN"/>
        </w:rPr>
        <w:t>的事故池，</w:t>
      </w:r>
      <w:r>
        <w:rPr>
          <w:rFonts w:hint="default" w:ascii="Times New Roman" w:hAnsi="Times New Roman" w:cs="Times New Roman"/>
          <w:color w:val="auto"/>
          <w:kern w:val="28"/>
          <w:sz w:val="24"/>
          <w:szCs w:val="24"/>
          <w:lang w:eastAsia="zh-CN"/>
        </w:rPr>
        <w:t>危废库</w:t>
      </w:r>
      <w:r>
        <w:rPr>
          <w:rFonts w:hint="default" w:ascii="Times New Roman" w:hAnsi="Times New Roman" w:cs="Times New Roman"/>
          <w:color w:val="auto"/>
          <w:kern w:val="28"/>
          <w:sz w:val="24"/>
          <w:szCs w:val="24"/>
        </w:rPr>
        <w:t>内地面设置导流沟、集液池；</w:t>
      </w:r>
      <w:r>
        <w:rPr>
          <w:rFonts w:hint="default" w:ascii="Times New Roman" w:hAnsi="Times New Roman" w:cs="Times New Roman"/>
          <w:color w:val="auto"/>
          <w:kern w:val="28"/>
          <w:sz w:val="24"/>
          <w:szCs w:val="24"/>
          <w:lang w:eastAsia="zh-CN"/>
        </w:rPr>
        <w:t>院</w:t>
      </w:r>
      <w:r>
        <w:rPr>
          <w:rFonts w:hint="default" w:ascii="Times New Roman" w:hAnsi="Times New Roman" w:cs="Times New Roman"/>
          <w:color w:val="auto"/>
          <w:kern w:val="28"/>
          <w:sz w:val="24"/>
          <w:szCs w:val="24"/>
        </w:rPr>
        <w:t>区配备各类消防器具、应急设施及员工个人保护装备。</w:t>
      </w:r>
    </w:p>
    <w:p>
      <w:pPr>
        <w:pStyle w:val="15"/>
        <w:spacing w:line="360" w:lineRule="auto"/>
        <w:ind w:firstLine="480" w:firstLineChars="200"/>
        <w:rPr>
          <w:rFonts w:hint="default" w:ascii="Times New Roman" w:hAnsi="Times New Roman" w:cs="Times New Roman"/>
          <w:color w:val="auto"/>
          <w:kern w:val="28"/>
          <w:sz w:val="24"/>
          <w:szCs w:val="24"/>
        </w:rPr>
      </w:pPr>
      <w:r>
        <w:rPr>
          <w:rFonts w:hint="default" w:ascii="Times New Roman" w:hAnsi="Times New Roman" w:cs="Times New Roman"/>
          <w:color w:val="auto"/>
          <w:kern w:val="28"/>
          <w:sz w:val="24"/>
          <w:szCs w:val="24"/>
        </w:rPr>
        <w:t>制定了突发环境事件应急预案，并在原</w:t>
      </w:r>
      <w:r>
        <w:rPr>
          <w:rFonts w:hint="default" w:ascii="Times New Roman" w:hAnsi="Times New Roman" w:cs="Times New Roman"/>
          <w:color w:val="auto"/>
          <w:kern w:val="28"/>
          <w:sz w:val="24"/>
          <w:szCs w:val="24"/>
          <w:lang w:eastAsia="zh-CN"/>
        </w:rPr>
        <w:t>滁州市</w:t>
      </w:r>
      <w:r>
        <w:rPr>
          <w:rFonts w:hint="default" w:ascii="Times New Roman" w:hAnsi="Times New Roman" w:cs="Times New Roman"/>
          <w:color w:val="auto"/>
          <w:kern w:val="28"/>
          <w:sz w:val="24"/>
          <w:szCs w:val="24"/>
        </w:rPr>
        <w:t>环境保护局进行了备案，备案号为：</w:t>
      </w:r>
      <w:r>
        <w:rPr>
          <w:rFonts w:hint="default" w:ascii="Times New Roman" w:hAnsi="Times New Roman" w:cs="Times New Roman"/>
          <w:b w:val="0"/>
          <w:bCs w:val="0"/>
          <w:sz w:val="24"/>
          <w:szCs w:val="24"/>
          <w:lang w:eastAsia="zh-CN"/>
        </w:rPr>
        <w:t>341100-2018-044-L</w:t>
      </w:r>
      <w:r>
        <w:rPr>
          <w:rFonts w:hint="default" w:ascii="Times New Roman" w:hAnsi="Times New Roman" w:cs="Times New Roman"/>
          <w:color w:val="auto"/>
          <w:kern w:val="28"/>
          <w:sz w:val="24"/>
          <w:szCs w:val="24"/>
        </w:rPr>
        <w:t>。</w:t>
      </w:r>
    </w:p>
    <w:p>
      <w:pPr>
        <w:pStyle w:val="15"/>
        <w:spacing w:line="360" w:lineRule="auto"/>
        <w:ind w:firstLine="480" w:firstLineChars="200"/>
        <w:rPr>
          <w:rFonts w:hint="default" w:ascii="Times New Roman" w:hAnsi="Times New Roman" w:cs="Times New Roman"/>
          <w:color w:val="auto"/>
          <w:kern w:val="28"/>
          <w:sz w:val="24"/>
          <w:szCs w:val="24"/>
        </w:rPr>
      </w:pPr>
      <w:r>
        <w:rPr>
          <w:rFonts w:hint="default" w:ascii="Times New Roman" w:hAnsi="Times New Roman" w:cs="Times New Roman"/>
          <w:color w:val="auto"/>
          <w:kern w:val="28"/>
          <w:sz w:val="24"/>
          <w:szCs w:val="24"/>
        </w:rPr>
        <w:t>（3）环境防护距离</w:t>
      </w:r>
    </w:p>
    <w:p>
      <w:pPr>
        <w:spacing w:line="360" w:lineRule="auto"/>
        <w:ind w:firstLine="480" w:firstLineChars="200"/>
        <w:jc w:val="both"/>
        <w:rPr>
          <w:rFonts w:hint="default" w:ascii="Times New Roman" w:hAnsi="Times New Roman" w:cs="Times New Roman"/>
          <w:color w:val="auto"/>
          <w:kern w:val="28"/>
          <w:sz w:val="24"/>
          <w:szCs w:val="24"/>
        </w:rPr>
      </w:pPr>
      <w:r>
        <w:rPr>
          <w:rFonts w:hint="default" w:ascii="Times New Roman" w:hAnsi="Times New Roman" w:cs="Times New Roman"/>
          <w:sz w:val="24"/>
          <w:szCs w:val="24"/>
          <w:lang w:eastAsia="zh-CN"/>
        </w:rPr>
        <w:t>项目</w:t>
      </w:r>
      <w:r>
        <w:rPr>
          <w:rFonts w:hint="default" w:ascii="Times New Roman" w:hAnsi="Times New Roman" w:cs="Times New Roman"/>
          <w:sz w:val="24"/>
          <w:szCs w:val="24"/>
        </w:rPr>
        <w:t>设置50m的环境防护距离，环境防护距离内无环境敏感点。</w:t>
      </w:r>
    </w:p>
    <w:p>
      <w:pPr>
        <w:spacing w:line="360" w:lineRule="auto"/>
        <w:ind w:firstLine="480"/>
        <w:rPr>
          <w:rFonts w:hint="default" w:ascii="Times New Roman" w:hAnsi="Times New Roman" w:cs="Times New Roman"/>
          <w:b/>
          <w:bCs/>
          <w:sz w:val="24"/>
          <w:szCs w:val="24"/>
        </w:rPr>
      </w:pPr>
      <w:r>
        <w:rPr>
          <w:rFonts w:hint="default" w:ascii="Times New Roman" w:hAnsi="Times New Roman" w:cs="Times New Roman"/>
          <w:b/>
          <w:bCs/>
          <w:sz w:val="24"/>
          <w:szCs w:val="24"/>
        </w:rPr>
        <w:t>四、环境保护设施调试效果</w:t>
      </w:r>
    </w:p>
    <w:p>
      <w:pPr>
        <w:pStyle w:val="15"/>
        <w:spacing w:line="360" w:lineRule="auto"/>
        <w:ind w:firstLine="480" w:firstLineChars="200"/>
        <w:rPr>
          <w:rFonts w:hint="default" w:ascii="Times New Roman" w:hAnsi="Times New Roman" w:cs="Times New Roman"/>
          <w:kern w:val="28"/>
          <w:sz w:val="24"/>
          <w:szCs w:val="24"/>
        </w:rPr>
      </w:pPr>
      <w:r>
        <w:rPr>
          <w:rFonts w:hint="default" w:ascii="Times New Roman" w:hAnsi="Times New Roman" w:cs="Times New Roman"/>
          <w:kern w:val="28"/>
          <w:sz w:val="24"/>
          <w:szCs w:val="24"/>
        </w:rPr>
        <w:t>（一）环保设施处理效率</w:t>
      </w:r>
    </w:p>
    <w:p>
      <w:pPr>
        <w:pStyle w:val="15"/>
        <w:spacing w:line="360" w:lineRule="auto"/>
        <w:ind w:firstLine="480" w:firstLineChars="200"/>
        <w:rPr>
          <w:rFonts w:hint="default" w:ascii="Times New Roman" w:hAnsi="Times New Roman" w:cs="Times New Roman"/>
          <w:kern w:val="28"/>
          <w:sz w:val="24"/>
          <w:szCs w:val="24"/>
        </w:rPr>
      </w:pPr>
      <w:r>
        <w:rPr>
          <w:rFonts w:hint="default" w:ascii="Times New Roman" w:hAnsi="Times New Roman" w:cs="Times New Roman"/>
          <w:kern w:val="28"/>
          <w:sz w:val="24"/>
          <w:szCs w:val="24"/>
        </w:rPr>
        <w:t>1、废水治理设施</w:t>
      </w:r>
    </w:p>
    <w:p>
      <w:pPr>
        <w:spacing w:line="360" w:lineRule="auto"/>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监测结果表明：验收监测期间，本项目污水处理</w:t>
      </w:r>
      <w:r>
        <w:rPr>
          <w:rFonts w:hint="default" w:ascii="Times New Roman" w:hAnsi="Times New Roman" w:cs="Times New Roman"/>
          <w:sz w:val="24"/>
          <w:szCs w:val="24"/>
          <w:lang w:eastAsia="zh-CN"/>
        </w:rPr>
        <w:t>设施</w:t>
      </w:r>
      <w:r>
        <w:rPr>
          <w:rFonts w:hint="default" w:ascii="Times New Roman" w:hAnsi="Times New Roman" w:eastAsia="宋体" w:cs="Times New Roman"/>
          <w:sz w:val="24"/>
          <w:szCs w:val="24"/>
        </w:rPr>
        <w:t>氨氮</w:t>
      </w:r>
      <w:r>
        <w:rPr>
          <w:rFonts w:hint="default" w:ascii="Times New Roman" w:hAnsi="Times New Roman" w:eastAsia="宋体" w:cs="Times New Roman"/>
          <w:sz w:val="24"/>
          <w:szCs w:val="24"/>
          <w:lang w:eastAsia="zh-CN"/>
        </w:rPr>
        <w:t>处理效率约为</w:t>
      </w:r>
      <w:r>
        <w:rPr>
          <w:rFonts w:hint="default" w:ascii="Times New Roman" w:hAnsi="Times New Roman" w:eastAsia="宋体" w:cs="Times New Roman"/>
          <w:sz w:val="24"/>
          <w:szCs w:val="24"/>
          <w:lang w:val="en-US" w:eastAsia="zh-CN"/>
        </w:rPr>
        <w:t>95%；</w:t>
      </w:r>
      <w:r>
        <w:rPr>
          <w:rFonts w:hint="default" w:ascii="Times New Roman" w:hAnsi="Times New Roman" w:eastAsia="宋体" w:cs="Times New Roman"/>
          <w:sz w:val="24"/>
          <w:szCs w:val="24"/>
        </w:rPr>
        <w:t>悬浮物</w:t>
      </w:r>
      <w:r>
        <w:rPr>
          <w:rFonts w:hint="default" w:ascii="Times New Roman" w:hAnsi="Times New Roman" w:eastAsia="宋体" w:cs="Times New Roman"/>
          <w:sz w:val="24"/>
          <w:szCs w:val="24"/>
          <w:lang w:eastAsia="zh-CN"/>
        </w:rPr>
        <w:t>处理效率约为</w:t>
      </w:r>
      <w:r>
        <w:rPr>
          <w:rFonts w:hint="default" w:ascii="Times New Roman" w:hAnsi="Times New Roman" w:eastAsia="宋体" w:cs="Times New Roman"/>
          <w:sz w:val="24"/>
          <w:szCs w:val="24"/>
          <w:lang w:val="en-US" w:eastAsia="zh-CN"/>
        </w:rPr>
        <w:t>70</w:t>
      </w:r>
      <w:r>
        <w:rPr>
          <w:rFonts w:hint="default" w:ascii="Times New Roman" w:hAnsi="Times New Roman" w:eastAsia="宋体" w:cs="Times New Roman"/>
          <w:color w:val="auto"/>
          <w:sz w:val="24"/>
          <w:szCs w:val="24"/>
          <w:lang w:val="en-US" w:eastAsia="zh-CN"/>
        </w:rPr>
        <w:t>%；</w:t>
      </w:r>
      <w:r>
        <w:rPr>
          <w:rFonts w:hint="default" w:ascii="Times New Roman" w:hAnsi="Times New Roman" w:eastAsia="宋体" w:cs="Times New Roman"/>
          <w:color w:val="auto"/>
          <w:sz w:val="24"/>
          <w:szCs w:val="24"/>
          <w:lang w:eastAsia="zh-CN"/>
        </w:rPr>
        <w:t>总磷处理效率约为</w:t>
      </w:r>
      <w:r>
        <w:rPr>
          <w:rFonts w:hint="default" w:ascii="Times New Roman" w:hAnsi="Times New Roman" w:eastAsia="宋体" w:cs="Times New Roman"/>
          <w:color w:val="auto"/>
          <w:sz w:val="24"/>
          <w:szCs w:val="24"/>
          <w:lang w:val="en-US" w:eastAsia="zh-CN"/>
        </w:rPr>
        <w:t>37%；</w:t>
      </w:r>
      <w:r>
        <w:rPr>
          <w:rFonts w:hint="default" w:ascii="Times New Roman" w:hAnsi="Times New Roman" w:eastAsia="宋体" w:cs="Times New Roman"/>
          <w:color w:val="auto"/>
          <w:sz w:val="24"/>
          <w:szCs w:val="24"/>
        </w:rPr>
        <w:t>动植物油类</w:t>
      </w:r>
      <w:r>
        <w:rPr>
          <w:rFonts w:hint="default" w:ascii="Times New Roman" w:hAnsi="Times New Roman" w:eastAsia="宋体" w:cs="Times New Roman"/>
          <w:color w:val="auto"/>
          <w:sz w:val="24"/>
          <w:szCs w:val="24"/>
          <w:lang w:eastAsia="zh-CN"/>
        </w:rPr>
        <w:t>处</w:t>
      </w:r>
      <w:r>
        <w:rPr>
          <w:rFonts w:hint="default" w:ascii="Times New Roman" w:hAnsi="Times New Roman" w:eastAsia="宋体" w:cs="Times New Roman"/>
          <w:sz w:val="24"/>
          <w:szCs w:val="24"/>
          <w:lang w:eastAsia="zh-CN"/>
        </w:rPr>
        <w:t>理效率约为</w:t>
      </w:r>
      <w:r>
        <w:rPr>
          <w:rFonts w:hint="default" w:ascii="Times New Roman" w:hAnsi="Times New Roman" w:eastAsia="宋体" w:cs="Times New Roman"/>
          <w:sz w:val="24"/>
          <w:szCs w:val="24"/>
          <w:lang w:val="en-US" w:eastAsia="zh-CN"/>
        </w:rPr>
        <w:t>70%；</w:t>
      </w:r>
      <w:r>
        <w:rPr>
          <w:rFonts w:hint="default" w:ascii="Times New Roman" w:hAnsi="Times New Roman" w:eastAsia="宋体" w:cs="Times New Roman"/>
          <w:sz w:val="24"/>
          <w:szCs w:val="24"/>
        </w:rPr>
        <w:t>粪大肠菌群</w:t>
      </w:r>
      <w:r>
        <w:rPr>
          <w:rFonts w:hint="default" w:ascii="Times New Roman" w:hAnsi="Times New Roman" w:eastAsia="宋体" w:cs="Times New Roman"/>
          <w:sz w:val="24"/>
          <w:szCs w:val="24"/>
          <w:lang w:eastAsia="zh-CN"/>
        </w:rPr>
        <w:t>处理效率大于</w:t>
      </w:r>
      <w:r>
        <w:rPr>
          <w:rFonts w:hint="default" w:ascii="Times New Roman" w:hAnsi="Times New Roman" w:eastAsia="宋体" w:cs="Times New Roman"/>
          <w:sz w:val="24"/>
          <w:szCs w:val="24"/>
          <w:lang w:val="en-US" w:eastAsia="zh-CN"/>
        </w:rPr>
        <w:t>99%；</w:t>
      </w:r>
      <w:r>
        <w:rPr>
          <w:rFonts w:hint="default" w:ascii="Times New Roman" w:hAnsi="Times New Roman" w:eastAsia="宋体" w:cs="Times New Roman"/>
          <w:sz w:val="24"/>
          <w:szCs w:val="24"/>
        </w:rPr>
        <w:t>化学需氧量</w:t>
      </w:r>
      <w:r>
        <w:rPr>
          <w:rFonts w:hint="default" w:ascii="Times New Roman" w:hAnsi="Times New Roman" w:eastAsia="宋体" w:cs="Times New Roman"/>
          <w:sz w:val="24"/>
          <w:szCs w:val="24"/>
          <w:lang w:eastAsia="zh-CN"/>
        </w:rPr>
        <w:t>处理效率约为</w:t>
      </w:r>
      <w:r>
        <w:rPr>
          <w:rFonts w:hint="default" w:ascii="Times New Roman" w:hAnsi="Times New Roman" w:eastAsia="宋体" w:cs="Times New Roman"/>
          <w:sz w:val="24"/>
          <w:szCs w:val="24"/>
          <w:lang w:val="en-US" w:eastAsia="zh-CN"/>
        </w:rPr>
        <w:t>84%；</w:t>
      </w:r>
      <w:r>
        <w:rPr>
          <w:rFonts w:hint="default" w:ascii="Times New Roman" w:hAnsi="Times New Roman" w:eastAsia="宋体" w:cs="Times New Roman"/>
          <w:sz w:val="24"/>
          <w:szCs w:val="24"/>
        </w:rPr>
        <w:t>五日生化需氧量</w:t>
      </w:r>
      <w:r>
        <w:rPr>
          <w:rFonts w:hint="default" w:ascii="Times New Roman" w:hAnsi="Times New Roman" w:eastAsia="宋体" w:cs="Times New Roman"/>
          <w:sz w:val="24"/>
          <w:szCs w:val="24"/>
          <w:lang w:eastAsia="zh-CN"/>
        </w:rPr>
        <w:t>处理效率约为</w:t>
      </w:r>
      <w:r>
        <w:rPr>
          <w:rFonts w:hint="default" w:ascii="Times New Roman" w:hAnsi="Times New Roman" w:eastAsia="宋体" w:cs="Times New Roman"/>
          <w:sz w:val="24"/>
          <w:szCs w:val="24"/>
          <w:lang w:val="en-US" w:eastAsia="zh-CN"/>
        </w:rPr>
        <w:t>94%</w:t>
      </w:r>
      <w:r>
        <w:rPr>
          <w:rFonts w:hint="default" w:ascii="Times New Roman" w:hAnsi="Times New Roman" w:cs="Times New Roman"/>
          <w:sz w:val="24"/>
          <w:szCs w:val="24"/>
          <w:lang w:val="en-US" w:eastAsia="zh-CN"/>
        </w:rPr>
        <w:t>。</w:t>
      </w:r>
    </w:p>
    <w:p>
      <w:pPr>
        <w:pStyle w:val="15"/>
        <w:spacing w:line="360" w:lineRule="auto"/>
        <w:ind w:firstLine="480" w:firstLineChars="200"/>
        <w:rPr>
          <w:rFonts w:hint="default" w:ascii="Times New Roman" w:hAnsi="Times New Roman" w:cs="Times New Roman"/>
          <w:kern w:val="28"/>
          <w:sz w:val="24"/>
          <w:szCs w:val="24"/>
        </w:rPr>
      </w:pPr>
      <w:r>
        <w:rPr>
          <w:rFonts w:hint="default" w:ascii="Times New Roman" w:hAnsi="Times New Roman" w:cs="Times New Roman"/>
          <w:kern w:val="28"/>
          <w:sz w:val="24"/>
          <w:szCs w:val="24"/>
        </w:rPr>
        <w:t>2 、厂界噪声治理设施</w:t>
      </w:r>
    </w:p>
    <w:p>
      <w:pPr>
        <w:spacing w:line="360" w:lineRule="auto"/>
        <w:ind w:firstLine="480" w:firstLineChars="200"/>
        <w:outlineLvl w:val="2"/>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监测结果表明：验收监测期间，本</w:t>
      </w:r>
      <w:r>
        <w:rPr>
          <w:rFonts w:hint="default" w:ascii="Times New Roman" w:hAnsi="Times New Roman" w:eastAsia="宋体" w:cs="Times New Roman"/>
          <w:sz w:val="24"/>
          <w:szCs w:val="24"/>
          <w:lang w:eastAsia="zh-CN"/>
        </w:rPr>
        <w:t>项目东</w:t>
      </w:r>
      <w:r>
        <w:rPr>
          <w:rFonts w:hint="default" w:ascii="Times New Roman" w:hAnsi="Times New Roman" w:eastAsia="宋体" w:cs="Times New Roman"/>
          <w:sz w:val="24"/>
          <w:szCs w:val="24"/>
        </w:rPr>
        <w:t>厂界昼间</w:t>
      </w:r>
      <w:r>
        <w:rPr>
          <w:rFonts w:hint="default" w:ascii="Times New Roman" w:hAnsi="Times New Roman" w:eastAsia="宋体" w:cs="Times New Roman"/>
          <w:sz w:val="24"/>
          <w:szCs w:val="24"/>
          <w:lang w:eastAsia="zh-CN"/>
        </w:rPr>
        <w:t>噪声在</w:t>
      </w:r>
      <w:r>
        <w:rPr>
          <w:rFonts w:hint="default" w:ascii="Times New Roman" w:hAnsi="Times New Roman" w:eastAsia="宋体" w:cs="Times New Roman"/>
          <w:sz w:val="24"/>
          <w:szCs w:val="24"/>
        </w:rPr>
        <w:t>：</w:t>
      </w:r>
      <w:r>
        <w:rPr>
          <w:rFonts w:hint="default" w:ascii="Times New Roman" w:hAnsi="Times New Roman" w:eastAsia="宋体" w:cs="Times New Roman"/>
          <w:sz w:val="24"/>
          <w:szCs w:val="24"/>
          <w:lang w:val="en-US" w:eastAsia="zh-CN"/>
        </w:rPr>
        <w:t>55.5</w:t>
      </w:r>
      <w:r>
        <w:rPr>
          <w:rFonts w:hint="default" w:ascii="Times New Roman" w:hAnsi="Times New Roman" w:eastAsia="宋体" w:cs="Times New Roman"/>
          <w:sz w:val="24"/>
          <w:szCs w:val="24"/>
        </w:rPr>
        <w:t>dB（A）~</w:t>
      </w:r>
      <w:r>
        <w:rPr>
          <w:rFonts w:hint="default" w:ascii="Times New Roman" w:hAnsi="Times New Roman" w:eastAsia="宋体" w:cs="Times New Roman"/>
          <w:sz w:val="24"/>
          <w:szCs w:val="24"/>
          <w:lang w:val="en-US" w:eastAsia="zh-CN"/>
        </w:rPr>
        <w:t>56.7</w:t>
      </w:r>
      <w:r>
        <w:rPr>
          <w:rFonts w:hint="default" w:ascii="Times New Roman" w:hAnsi="Times New Roman" w:eastAsia="宋体" w:cs="Times New Roman"/>
          <w:sz w:val="24"/>
          <w:szCs w:val="24"/>
        </w:rPr>
        <w:t>dB</w:t>
      </w:r>
      <w:r>
        <w:rPr>
          <w:rFonts w:hint="default" w:ascii="Times New Roman" w:hAnsi="Times New Roman" w:eastAsia="宋体" w:cs="Times New Roman"/>
          <w:sz w:val="24"/>
          <w:szCs w:val="24"/>
          <w:lang w:eastAsia="zh-CN"/>
        </w:rPr>
        <w:t>；东</w:t>
      </w:r>
      <w:r>
        <w:rPr>
          <w:rFonts w:hint="default" w:ascii="Times New Roman" w:hAnsi="Times New Roman" w:eastAsia="宋体" w:cs="Times New Roman"/>
          <w:sz w:val="24"/>
          <w:szCs w:val="24"/>
        </w:rPr>
        <w:t>厂界</w:t>
      </w:r>
      <w:r>
        <w:rPr>
          <w:rFonts w:hint="default" w:ascii="Times New Roman" w:hAnsi="Times New Roman" w:eastAsia="宋体" w:cs="Times New Roman"/>
          <w:sz w:val="24"/>
          <w:szCs w:val="24"/>
          <w:lang w:eastAsia="zh-CN"/>
        </w:rPr>
        <w:t>夜</w:t>
      </w:r>
      <w:r>
        <w:rPr>
          <w:rFonts w:hint="default" w:ascii="Times New Roman" w:hAnsi="Times New Roman" w:eastAsia="宋体" w:cs="Times New Roman"/>
          <w:sz w:val="24"/>
          <w:szCs w:val="24"/>
        </w:rPr>
        <w:t>间</w:t>
      </w:r>
      <w:r>
        <w:rPr>
          <w:rFonts w:hint="default" w:ascii="Times New Roman" w:hAnsi="Times New Roman" w:eastAsia="宋体" w:cs="Times New Roman"/>
          <w:sz w:val="24"/>
          <w:szCs w:val="24"/>
          <w:lang w:eastAsia="zh-CN"/>
        </w:rPr>
        <w:t>噪声在</w:t>
      </w:r>
      <w:r>
        <w:rPr>
          <w:rFonts w:hint="default" w:ascii="Times New Roman" w:hAnsi="Times New Roman" w:eastAsia="宋体" w:cs="Times New Roman"/>
          <w:sz w:val="24"/>
          <w:szCs w:val="24"/>
        </w:rPr>
        <w:t>：</w:t>
      </w:r>
      <w:r>
        <w:rPr>
          <w:rFonts w:hint="default" w:ascii="Times New Roman" w:hAnsi="Times New Roman" w:eastAsia="宋体" w:cs="Times New Roman"/>
          <w:sz w:val="24"/>
          <w:szCs w:val="24"/>
          <w:lang w:val="en-US" w:eastAsia="zh-CN"/>
        </w:rPr>
        <w:t>46.8</w:t>
      </w:r>
      <w:r>
        <w:rPr>
          <w:rFonts w:hint="default" w:ascii="Times New Roman" w:hAnsi="Times New Roman" w:eastAsia="宋体" w:cs="Times New Roman"/>
          <w:sz w:val="24"/>
          <w:szCs w:val="24"/>
        </w:rPr>
        <w:t>dB（A）~</w:t>
      </w:r>
      <w:r>
        <w:rPr>
          <w:rFonts w:hint="default" w:ascii="Times New Roman" w:hAnsi="Times New Roman" w:eastAsia="宋体" w:cs="Times New Roman"/>
          <w:sz w:val="24"/>
          <w:szCs w:val="24"/>
          <w:lang w:val="en-US" w:eastAsia="zh-CN"/>
        </w:rPr>
        <w:t>48.2</w:t>
      </w:r>
      <w:r>
        <w:rPr>
          <w:rFonts w:hint="default" w:ascii="Times New Roman" w:hAnsi="Times New Roman" w:eastAsia="宋体" w:cs="Times New Roman"/>
          <w:sz w:val="24"/>
          <w:szCs w:val="24"/>
        </w:rPr>
        <w:t>dB</w:t>
      </w:r>
      <w:r>
        <w:rPr>
          <w:rFonts w:hint="default" w:ascii="Times New Roman" w:hAnsi="Times New Roman" w:eastAsia="宋体" w:cs="Times New Roman"/>
          <w:sz w:val="24"/>
          <w:szCs w:val="24"/>
          <w:lang w:eastAsia="zh-CN"/>
        </w:rPr>
        <w:t>；北</w:t>
      </w:r>
      <w:r>
        <w:rPr>
          <w:rFonts w:hint="default" w:ascii="Times New Roman" w:hAnsi="Times New Roman" w:eastAsia="宋体" w:cs="Times New Roman"/>
          <w:sz w:val="24"/>
          <w:szCs w:val="24"/>
        </w:rPr>
        <w:t>厂界昼间</w:t>
      </w:r>
      <w:r>
        <w:rPr>
          <w:rFonts w:hint="default" w:ascii="Times New Roman" w:hAnsi="Times New Roman" w:eastAsia="宋体" w:cs="Times New Roman"/>
          <w:sz w:val="24"/>
          <w:szCs w:val="24"/>
          <w:lang w:eastAsia="zh-CN"/>
        </w:rPr>
        <w:t>噪声在</w:t>
      </w:r>
      <w:r>
        <w:rPr>
          <w:rFonts w:hint="default" w:ascii="Times New Roman" w:hAnsi="Times New Roman" w:eastAsia="宋体" w:cs="Times New Roman"/>
          <w:sz w:val="24"/>
          <w:szCs w:val="24"/>
        </w:rPr>
        <w:t>：</w:t>
      </w:r>
      <w:r>
        <w:rPr>
          <w:rFonts w:hint="default" w:ascii="Times New Roman" w:hAnsi="Times New Roman" w:eastAsia="宋体" w:cs="Times New Roman"/>
          <w:sz w:val="24"/>
          <w:szCs w:val="24"/>
          <w:lang w:val="en-US" w:eastAsia="zh-CN"/>
        </w:rPr>
        <w:t>56.8</w:t>
      </w:r>
      <w:r>
        <w:rPr>
          <w:rFonts w:hint="default" w:ascii="Times New Roman" w:hAnsi="Times New Roman" w:eastAsia="宋体" w:cs="Times New Roman"/>
          <w:sz w:val="24"/>
          <w:szCs w:val="24"/>
        </w:rPr>
        <w:t>dB（A）~</w:t>
      </w:r>
      <w:r>
        <w:rPr>
          <w:rFonts w:hint="default" w:ascii="Times New Roman" w:hAnsi="Times New Roman" w:eastAsia="宋体" w:cs="Times New Roman"/>
          <w:sz w:val="24"/>
          <w:szCs w:val="24"/>
          <w:lang w:val="en-US" w:eastAsia="zh-CN"/>
        </w:rPr>
        <w:t>58.6</w:t>
      </w:r>
      <w:r>
        <w:rPr>
          <w:rFonts w:hint="default" w:ascii="Times New Roman" w:hAnsi="Times New Roman" w:eastAsia="宋体" w:cs="Times New Roman"/>
          <w:sz w:val="24"/>
          <w:szCs w:val="24"/>
        </w:rPr>
        <w:t>dB</w:t>
      </w:r>
      <w:r>
        <w:rPr>
          <w:rFonts w:hint="default" w:ascii="Times New Roman" w:hAnsi="Times New Roman" w:eastAsia="宋体" w:cs="Times New Roman"/>
          <w:sz w:val="24"/>
          <w:szCs w:val="24"/>
          <w:lang w:eastAsia="zh-CN"/>
        </w:rPr>
        <w:t>；北</w:t>
      </w:r>
      <w:r>
        <w:rPr>
          <w:rFonts w:hint="default" w:ascii="Times New Roman" w:hAnsi="Times New Roman" w:eastAsia="宋体" w:cs="Times New Roman"/>
          <w:sz w:val="24"/>
          <w:szCs w:val="24"/>
        </w:rPr>
        <w:t>厂界</w:t>
      </w:r>
      <w:r>
        <w:rPr>
          <w:rFonts w:hint="default" w:ascii="Times New Roman" w:hAnsi="Times New Roman" w:eastAsia="宋体" w:cs="Times New Roman"/>
          <w:sz w:val="24"/>
          <w:szCs w:val="24"/>
          <w:lang w:eastAsia="zh-CN"/>
        </w:rPr>
        <w:t>夜</w:t>
      </w:r>
      <w:r>
        <w:rPr>
          <w:rFonts w:hint="default" w:ascii="Times New Roman" w:hAnsi="Times New Roman" w:eastAsia="宋体" w:cs="Times New Roman"/>
          <w:sz w:val="24"/>
          <w:szCs w:val="24"/>
        </w:rPr>
        <w:t>间</w:t>
      </w:r>
      <w:r>
        <w:rPr>
          <w:rFonts w:hint="default" w:ascii="Times New Roman" w:hAnsi="Times New Roman" w:eastAsia="宋体" w:cs="Times New Roman"/>
          <w:sz w:val="24"/>
          <w:szCs w:val="24"/>
          <w:lang w:eastAsia="zh-CN"/>
        </w:rPr>
        <w:t>噪声在</w:t>
      </w:r>
      <w:r>
        <w:rPr>
          <w:rFonts w:hint="default" w:ascii="Times New Roman" w:hAnsi="Times New Roman" w:eastAsia="宋体" w:cs="Times New Roman"/>
          <w:sz w:val="24"/>
          <w:szCs w:val="24"/>
        </w:rPr>
        <w:t>：</w:t>
      </w:r>
      <w:r>
        <w:rPr>
          <w:rFonts w:hint="default" w:ascii="Times New Roman" w:hAnsi="Times New Roman" w:eastAsia="宋体" w:cs="Times New Roman"/>
          <w:sz w:val="24"/>
          <w:szCs w:val="24"/>
          <w:lang w:val="en-US" w:eastAsia="zh-CN"/>
        </w:rPr>
        <w:t>46.0</w:t>
      </w:r>
      <w:r>
        <w:rPr>
          <w:rFonts w:hint="default" w:ascii="Times New Roman" w:hAnsi="Times New Roman" w:eastAsia="宋体" w:cs="Times New Roman"/>
          <w:sz w:val="24"/>
          <w:szCs w:val="24"/>
        </w:rPr>
        <w:t>dB（A）~</w:t>
      </w:r>
      <w:r>
        <w:rPr>
          <w:rFonts w:hint="default" w:ascii="Times New Roman" w:hAnsi="Times New Roman" w:eastAsia="宋体" w:cs="Times New Roman"/>
          <w:sz w:val="24"/>
          <w:szCs w:val="24"/>
          <w:lang w:val="en-US" w:eastAsia="zh-CN"/>
        </w:rPr>
        <w:t>47.2</w:t>
      </w:r>
      <w:r>
        <w:rPr>
          <w:rFonts w:hint="default" w:ascii="Times New Roman" w:hAnsi="Times New Roman" w:eastAsia="宋体" w:cs="Times New Roman"/>
          <w:sz w:val="24"/>
          <w:szCs w:val="24"/>
        </w:rPr>
        <w:t>dB</w:t>
      </w:r>
      <w:r>
        <w:rPr>
          <w:rFonts w:hint="default" w:ascii="Times New Roman" w:hAnsi="Times New Roman" w:eastAsia="宋体" w:cs="Times New Roman"/>
          <w:sz w:val="24"/>
          <w:szCs w:val="24"/>
          <w:lang w:eastAsia="zh-CN"/>
        </w:rPr>
        <w:t>；东厂界、北厂界噪声</w:t>
      </w:r>
      <w:r>
        <w:rPr>
          <w:rFonts w:hint="default" w:ascii="Times New Roman" w:hAnsi="Times New Roman" w:eastAsia="宋体" w:cs="Times New Roman"/>
          <w:sz w:val="24"/>
          <w:szCs w:val="24"/>
        </w:rPr>
        <w:t>均在《工业企业厂界环境噪声排放标准》（GB 12348-2008）中</w:t>
      </w:r>
      <w:r>
        <w:rPr>
          <w:rFonts w:hint="default"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rPr>
        <w:t>类区标准限值范围内。</w:t>
      </w:r>
      <w:r>
        <w:rPr>
          <w:rFonts w:hint="default" w:ascii="Times New Roman" w:hAnsi="Times New Roman" w:eastAsia="宋体" w:cs="Times New Roman"/>
          <w:sz w:val="24"/>
          <w:szCs w:val="24"/>
          <w:lang w:eastAsia="zh-CN"/>
        </w:rPr>
        <w:t>南</w:t>
      </w:r>
      <w:r>
        <w:rPr>
          <w:rFonts w:hint="default" w:ascii="Times New Roman" w:hAnsi="Times New Roman" w:eastAsia="宋体" w:cs="Times New Roman"/>
          <w:sz w:val="24"/>
          <w:szCs w:val="24"/>
        </w:rPr>
        <w:t>厂界昼间</w:t>
      </w:r>
      <w:r>
        <w:rPr>
          <w:rFonts w:hint="default" w:ascii="Times New Roman" w:hAnsi="Times New Roman" w:eastAsia="宋体" w:cs="Times New Roman"/>
          <w:sz w:val="24"/>
          <w:szCs w:val="24"/>
          <w:lang w:eastAsia="zh-CN"/>
        </w:rPr>
        <w:t>噪声在</w:t>
      </w:r>
      <w:r>
        <w:rPr>
          <w:rFonts w:hint="default" w:ascii="Times New Roman" w:hAnsi="Times New Roman" w:eastAsia="宋体" w:cs="Times New Roman"/>
          <w:sz w:val="24"/>
          <w:szCs w:val="24"/>
        </w:rPr>
        <w:t>：</w:t>
      </w:r>
      <w:r>
        <w:rPr>
          <w:rFonts w:hint="default" w:ascii="Times New Roman" w:hAnsi="Times New Roman" w:eastAsia="宋体" w:cs="Times New Roman"/>
          <w:sz w:val="24"/>
          <w:szCs w:val="24"/>
          <w:lang w:val="en-US" w:eastAsia="zh-CN"/>
        </w:rPr>
        <w:t>62.5</w:t>
      </w:r>
      <w:r>
        <w:rPr>
          <w:rFonts w:hint="default" w:ascii="Times New Roman" w:hAnsi="Times New Roman" w:eastAsia="宋体" w:cs="Times New Roman"/>
          <w:sz w:val="24"/>
          <w:szCs w:val="24"/>
        </w:rPr>
        <w:t>dB（A）~</w:t>
      </w:r>
      <w:r>
        <w:rPr>
          <w:rFonts w:hint="default" w:ascii="Times New Roman" w:hAnsi="Times New Roman" w:eastAsia="宋体" w:cs="Times New Roman"/>
          <w:sz w:val="24"/>
          <w:szCs w:val="24"/>
          <w:lang w:val="en-US" w:eastAsia="zh-CN"/>
        </w:rPr>
        <w:t>62.9</w:t>
      </w:r>
      <w:r>
        <w:rPr>
          <w:rFonts w:hint="default" w:ascii="Times New Roman" w:hAnsi="Times New Roman" w:eastAsia="宋体" w:cs="Times New Roman"/>
          <w:sz w:val="24"/>
          <w:szCs w:val="24"/>
        </w:rPr>
        <w:t>dB</w:t>
      </w:r>
      <w:r>
        <w:rPr>
          <w:rFonts w:hint="default" w:ascii="Times New Roman" w:hAnsi="Times New Roman" w:eastAsia="宋体" w:cs="Times New Roman"/>
          <w:sz w:val="24"/>
          <w:szCs w:val="24"/>
          <w:lang w:eastAsia="zh-CN"/>
        </w:rPr>
        <w:t>；南</w:t>
      </w:r>
      <w:r>
        <w:rPr>
          <w:rFonts w:hint="default" w:ascii="Times New Roman" w:hAnsi="Times New Roman" w:eastAsia="宋体" w:cs="Times New Roman"/>
          <w:sz w:val="24"/>
          <w:szCs w:val="24"/>
        </w:rPr>
        <w:t>厂界</w:t>
      </w:r>
      <w:r>
        <w:rPr>
          <w:rFonts w:hint="default" w:ascii="Times New Roman" w:hAnsi="Times New Roman" w:eastAsia="宋体" w:cs="Times New Roman"/>
          <w:sz w:val="24"/>
          <w:szCs w:val="24"/>
          <w:lang w:eastAsia="zh-CN"/>
        </w:rPr>
        <w:t>夜</w:t>
      </w:r>
      <w:r>
        <w:rPr>
          <w:rFonts w:hint="default" w:ascii="Times New Roman" w:hAnsi="Times New Roman" w:eastAsia="宋体" w:cs="Times New Roman"/>
          <w:sz w:val="24"/>
          <w:szCs w:val="24"/>
        </w:rPr>
        <w:t>间</w:t>
      </w:r>
      <w:r>
        <w:rPr>
          <w:rFonts w:hint="default" w:ascii="Times New Roman" w:hAnsi="Times New Roman" w:eastAsia="宋体" w:cs="Times New Roman"/>
          <w:sz w:val="24"/>
          <w:szCs w:val="24"/>
          <w:lang w:eastAsia="zh-CN"/>
        </w:rPr>
        <w:t>噪声在</w:t>
      </w:r>
      <w:r>
        <w:rPr>
          <w:rFonts w:hint="default" w:ascii="Times New Roman" w:hAnsi="Times New Roman" w:eastAsia="宋体" w:cs="Times New Roman"/>
          <w:sz w:val="24"/>
          <w:szCs w:val="24"/>
        </w:rPr>
        <w:t>：</w:t>
      </w:r>
      <w:r>
        <w:rPr>
          <w:rFonts w:hint="default" w:ascii="Times New Roman" w:hAnsi="Times New Roman" w:eastAsia="宋体" w:cs="Times New Roman"/>
          <w:sz w:val="24"/>
          <w:szCs w:val="24"/>
          <w:lang w:val="en-US" w:eastAsia="zh-CN"/>
        </w:rPr>
        <w:t>51.5</w:t>
      </w:r>
      <w:r>
        <w:rPr>
          <w:rFonts w:hint="default" w:ascii="Times New Roman" w:hAnsi="Times New Roman" w:eastAsia="宋体" w:cs="Times New Roman"/>
          <w:sz w:val="24"/>
          <w:szCs w:val="24"/>
        </w:rPr>
        <w:t>dB（A）~</w:t>
      </w:r>
      <w:r>
        <w:rPr>
          <w:rFonts w:hint="default" w:ascii="Times New Roman" w:hAnsi="Times New Roman" w:eastAsia="宋体" w:cs="Times New Roman"/>
          <w:sz w:val="24"/>
          <w:szCs w:val="24"/>
          <w:lang w:val="en-US" w:eastAsia="zh-CN"/>
        </w:rPr>
        <w:t>53.1</w:t>
      </w:r>
      <w:r>
        <w:rPr>
          <w:rFonts w:hint="default" w:ascii="Times New Roman" w:hAnsi="Times New Roman" w:eastAsia="宋体" w:cs="Times New Roman"/>
          <w:sz w:val="24"/>
          <w:szCs w:val="24"/>
        </w:rPr>
        <w:t>dB</w:t>
      </w:r>
      <w:r>
        <w:rPr>
          <w:rFonts w:hint="default" w:ascii="Times New Roman" w:hAnsi="Times New Roman" w:eastAsia="宋体" w:cs="Times New Roman"/>
          <w:sz w:val="24"/>
          <w:szCs w:val="24"/>
          <w:lang w:eastAsia="zh-CN"/>
        </w:rPr>
        <w:t>；西</w:t>
      </w:r>
      <w:r>
        <w:rPr>
          <w:rFonts w:hint="default" w:ascii="Times New Roman" w:hAnsi="Times New Roman" w:eastAsia="宋体" w:cs="Times New Roman"/>
          <w:sz w:val="24"/>
          <w:szCs w:val="24"/>
        </w:rPr>
        <w:t>厂界昼间</w:t>
      </w:r>
      <w:r>
        <w:rPr>
          <w:rFonts w:hint="default" w:ascii="Times New Roman" w:hAnsi="Times New Roman" w:eastAsia="宋体" w:cs="Times New Roman"/>
          <w:sz w:val="24"/>
          <w:szCs w:val="24"/>
          <w:lang w:eastAsia="zh-CN"/>
        </w:rPr>
        <w:t>噪声在</w:t>
      </w:r>
      <w:r>
        <w:rPr>
          <w:rFonts w:hint="default" w:ascii="Times New Roman" w:hAnsi="Times New Roman" w:eastAsia="宋体" w:cs="Times New Roman"/>
          <w:sz w:val="24"/>
          <w:szCs w:val="24"/>
        </w:rPr>
        <w:t>：</w:t>
      </w:r>
      <w:r>
        <w:rPr>
          <w:rFonts w:hint="default" w:ascii="Times New Roman" w:hAnsi="Times New Roman" w:eastAsia="宋体" w:cs="Times New Roman"/>
          <w:sz w:val="24"/>
          <w:szCs w:val="24"/>
          <w:lang w:val="en-US" w:eastAsia="zh-CN"/>
        </w:rPr>
        <w:t>60.1</w:t>
      </w:r>
      <w:r>
        <w:rPr>
          <w:rFonts w:hint="default" w:ascii="Times New Roman" w:hAnsi="Times New Roman" w:eastAsia="宋体" w:cs="Times New Roman"/>
          <w:sz w:val="24"/>
          <w:szCs w:val="24"/>
        </w:rPr>
        <w:t>dB（A）~</w:t>
      </w:r>
      <w:r>
        <w:rPr>
          <w:rFonts w:hint="default" w:ascii="Times New Roman" w:hAnsi="Times New Roman" w:eastAsia="宋体" w:cs="Times New Roman"/>
          <w:sz w:val="24"/>
          <w:szCs w:val="24"/>
          <w:lang w:val="en-US" w:eastAsia="zh-CN"/>
        </w:rPr>
        <w:t>61.4</w:t>
      </w:r>
      <w:r>
        <w:rPr>
          <w:rFonts w:hint="default" w:ascii="Times New Roman" w:hAnsi="Times New Roman" w:eastAsia="宋体" w:cs="Times New Roman"/>
          <w:sz w:val="24"/>
          <w:szCs w:val="24"/>
        </w:rPr>
        <w:t>dB</w:t>
      </w:r>
      <w:r>
        <w:rPr>
          <w:rFonts w:hint="default" w:ascii="Times New Roman" w:hAnsi="Times New Roman" w:eastAsia="宋体" w:cs="Times New Roman"/>
          <w:sz w:val="24"/>
          <w:szCs w:val="24"/>
          <w:lang w:eastAsia="zh-CN"/>
        </w:rPr>
        <w:t>；西</w:t>
      </w:r>
      <w:r>
        <w:rPr>
          <w:rFonts w:hint="default" w:ascii="Times New Roman" w:hAnsi="Times New Roman" w:eastAsia="宋体" w:cs="Times New Roman"/>
          <w:sz w:val="24"/>
          <w:szCs w:val="24"/>
        </w:rPr>
        <w:t>厂界</w:t>
      </w:r>
      <w:r>
        <w:rPr>
          <w:rFonts w:hint="default" w:ascii="Times New Roman" w:hAnsi="Times New Roman" w:eastAsia="宋体" w:cs="Times New Roman"/>
          <w:sz w:val="24"/>
          <w:szCs w:val="24"/>
          <w:lang w:eastAsia="zh-CN"/>
        </w:rPr>
        <w:t>夜</w:t>
      </w:r>
      <w:r>
        <w:rPr>
          <w:rFonts w:hint="default" w:ascii="Times New Roman" w:hAnsi="Times New Roman" w:eastAsia="宋体" w:cs="Times New Roman"/>
          <w:sz w:val="24"/>
          <w:szCs w:val="24"/>
        </w:rPr>
        <w:t>间</w:t>
      </w:r>
      <w:r>
        <w:rPr>
          <w:rFonts w:hint="default" w:ascii="Times New Roman" w:hAnsi="Times New Roman" w:eastAsia="宋体" w:cs="Times New Roman"/>
          <w:sz w:val="24"/>
          <w:szCs w:val="24"/>
          <w:lang w:eastAsia="zh-CN"/>
        </w:rPr>
        <w:t>噪声在</w:t>
      </w:r>
      <w:r>
        <w:rPr>
          <w:rFonts w:hint="default" w:ascii="Times New Roman" w:hAnsi="Times New Roman" w:eastAsia="宋体" w:cs="Times New Roman"/>
          <w:sz w:val="24"/>
          <w:szCs w:val="24"/>
        </w:rPr>
        <w:t>：</w:t>
      </w:r>
      <w:r>
        <w:rPr>
          <w:rFonts w:hint="default" w:ascii="Times New Roman" w:hAnsi="Times New Roman" w:eastAsia="宋体" w:cs="Times New Roman"/>
          <w:sz w:val="24"/>
          <w:szCs w:val="24"/>
          <w:lang w:val="en-US" w:eastAsia="zh-CN"/>
        </w:rPr>
        <w:t>51.1</w:t>
      </w:r>
      <w:r>
        <w:rPr>
          <w:rFonts w:hint="default" w:ascii="Times New Roman" w:hAnsi="Times New Roman" w:eastAsia="宋体" w:cs="Times New Roman"/>
          <w:sz w:val="24"/>
          <w:szCs w:val="24"/>
        </w:rPr>
        <w:t>dB（A）~</w:t>
      </w:r>
      <w:r>
        <w:rPr>
          <w:rFonts w:hint="default" w:ascii="Times New Roman" w:hAnsi="Times New Roman" w:eastAsia="宋体" w:cs="Times New Roman"/>
          <w:sz w:val="24"/>
          <w:szCs w:val="24"/>
          <w:lang w:val="en-US" w:eastAsia="zh-CN"/>
        </w:rPr>
        <w:t>52.5</w:t>
      </w:r>
      <w:r>
        <w:rPr>
          <w:rFonts w:hint="default" w:ascii="Times New Roman" w:hAnsi="Times New Roman" w:eastAsia="宋体" w:cs="Times New Roman"/>
          <w:sz w:val="24"/>
          <w:szCs w:val="24"/>
        </w:rPr>
        <w:t>dB</w:t>
      </w:r>
      <w:r>
        <w:rPr>
          <w:rFonts w:hint="default" w:ascii="Times New Roman" w:hAnsi="Times New Roman" w:eastAsia="宋体" w:cs="Times New Roman"/>
          <w:sz w:val="24"/>
          <w:szCs w:val="24"/>
          <w:lang w:eastAsia="zh-CN"/>
        </w:rPr>
        <w:t>；南</w:t>
      </w:r>
      <w:r>
        <w:rPr>
          <w:rFonts w:hint="default" w:ascii="Times New Roman" w:hAnsi="Times New Roman" w:eastAsia="宋体" w:cs="Times New Roman"/>
          <w:sz w:val="24"/>
          <w:szCs w:val="24"/>
        </w:rPr>
        <w:t>厂界</w:t>
      </w:r>
      <w:r>
        <w:rPr>
          <w:rFonts w:hint="default" w:ascii="Times New Roman" w:hAnsi="Times New Roman" w:eastAsia="宋体" w:cs="Times New Roman"/>
          <w:sz w:val="24"/>
          <w:szCs w:val="24"/>
          <w:lang w:eastAsia="zh-CN"/>
        </w:rPr>
        <w:t>、西</w:t>
      </w:r>
      <w:r>
        <w:rPr>
          <w:rFonts w:hint="default" w:ascii="Times New Roman" w:hAnsi="Times New Roman" w:eastAsia="宋体" w:cs="Times New Roman"/>
          <w:sz w:val="24"/>
          <w:szCs w:val="24"/>
        </w:rPr>
        <w:t>厂界均在《工业企业厂界环境噪声排放标准》（GB 12348-2008）中交通干线侧4类区标准限值范围内。</w:t>
      </w:r>
    </w:p>
    <w:p>
      <w:pPr>
        <w:spacing w:line="360" w:lineRule="auto"/>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噪声治理设施降噪效果可行。</w:t>
      </w:r>
    </w:p>
    <w:p>
      <w:pPr>
        <w:spacing w:line="360" w:lineRule="auto"/>
        <w:ind w:firstLine="480" w:firstLineChars="200"/>
        <w:rPr>
          <w:rFonts w:hint="default" w:ascii="Times New Roman" w:hAnsi="Times New Roman" w:eastAsia="宋体" w:cs="Times New Roman"/>
          <w:sz w:val="24"/>
          <w:szCs w:val="24"/>
        </w:rPr>
      </w:pPr>
      <w:r>
        <w:rPr>
          <w:rFonts w:hint="default" w:ascii="Times New Roman" w:hAnsi="Times New Roman" w:cs="Times New Roman"/>
          <w:sz w:val="24"/>
          <w:szCs w:val="24"/>
          <w:lang w:val="en-US" w:eastAsia="zh-CN"/>
        </w:rPr>
        <w:t>3、</w:t>
      </w:r>
      <w:r>
        <w:rPr>
          <w:rFonts w:hint="default" w:ascii="Times New Roman" w:hAnsi="Times New Roman" w:eastAsia="宋体" w:cs="Times New Roman"/>
          <w:sz w:val="24"/>
          <w:szCs w:val="24"/>
        </w:rPr>
        <w:t>废气治理设施</w:t>
      </w:r>
    </w:p>
    <w:p>
      <w:pPr>
        <w:spacing w:line="360" w:lineRule="auto"/>
        <w:ind w:firstLine="480" w:firstLineChars="200"/>
        <w:rPr>
          <w:rFonts w:hint="default" w:ascii="Times New Roman" w:hAnsi="Times New Roman" w:eastAsia="宋体" w:cs="Times New Roman"/>
          <w:color w:val="000000"/>
          <w:sz w:val="24"/>
          <w:szCs w:val="24"/>
          <w:lang w:val="zh-CN"/>
        </w:rPr>
      </w:pPr>
      <w:r>
        <w:rPr>
          <w:rFonts w:hint="default" w:ascii="Times New Roman" w:hAnsi="Times New Roman" w:eastAsia="宋体" w:cs="Times New Roman"/>
          <w:sz w:val="24"/>
          <w:szCs w:val="24"/>
        </w:rPr>
        <w:t>监测结果表明：验收监测期间，</w:t>
      </w:r>
      <w:r>
        <w:rPr>
          <w:rFonts w:hint="default" w:ascii="Times New Roman" w:hAnsi="Times New Roman" w:cs="Times New Roman"/>
          <w:sz w:val="24"/>
          <w:szCs w:val="24"/>
          <w:highlight w:val="none"/>
          <w:vertAlign w:val="baseline"/>
          <w:lang w:val="en-US" w:eastAsia="zh-CN"/>
        </w:rPr>
        <w:t>项目油烟处理效率约为90%。</w:t>
      </w:r>
    </w:p>
    <w:p>
      <w:pPr>
        <w:spacing w:line="360" w:lineRule="auto"/>
        <w:ind w:firstLine="480" w:firstLineChars="200"/>
        <w:rPr>
          <w:rFonts w:hint="default" w:ascii="Times New Roman" w:hAnsi="Times New Roman" w:cs="Times New Roman"/>
          <w:sz w:val="24"/>
          <w:szCs w:val="24"/>
        </w:rPr>
      </w:pPr>
      <w:r>
        <w:rPr>
          <w:rFonts w:hint="default" w:ascii="Times New Roman" w:hAnsi="Times New Roman" w:eastAsia="宋体" w:cs="Times New Roman"/>
          <w:sz w:val="24"/>
          <w:szCs w:val="24"/>
        </w:rPr>
        <w:t>本项目污水处理</w:t>
      </w:r>
      <w:r>
        <w:rPr>
          <w:rFonts w:hint="default" w:ascii="Times New Roman" w:hAnsi="Times New Roman" w:cs="Times New Roman"/>
          <w:sz w:val="24"/>
          <w:szCs w:val="24"/>
          <w:lang w:eastAsia="zh-CN"/>
        </w:rPr>
        <w:t>设施废气进口不具备检测条件（进口管道过短）</w:t>
      </w:r>
      <w:r>
        <w:rPr>
          <w:rFonts w:hint="default" w:ascii="Times New Roman" w:hAnsi="Times New Roman" w:eastAsia="宋体" w:cs="Times New Roman"/>
          <w:sz w:val="24"/>
          <w:szCs w:val="24"/>
          <w:lang w:eastAsia="zh-CN"/>
        </w:rPr>
        <w:t>。</w:t>
      </w:r>
    </w:p>
    <w:p>
      <w:pPr>
        <w:pStyle w:val="15"/>
        <w:spacing w:line="360" w:lineRule="auto"/>
        <w:ind w:firstLine="480" w:firstLineChars="200"/>
        <w:rPr>
          <w:rFonts w:hint="default" w:ascii="Times New Roman" w:hAnsi="Times New Roman" w:cs="Times New Roman"/>
          <w:kern w:val="28"/>
          <w:sz w:val="24"/>
          <w:szCs w:val="24"/>
        </w:rPr>
      </w:pPr>
      <w:r>
        <w:rPr>
          <w:rFonts w:hint="default" w:ascii="Times New Roman" w:hAnsi="Times New Roman" w:cs="Times New Roman"/>
          <w:kern w:val="28"/>
          <w:sz w:val="24"/>
          <w:szCs w:val="24"/>
        </w:rPr>
        <w:t>4、固体废物治理设施</w:t>
      </w:r>
    </w:p>
    <w:p>
      <w:pPr>
        <w:spacing w:line="360" w:lineRule="auto"/>
        <w:ind w:firstLine="480" w:firstLineChars="200"/>
        <w:rPr>
          <w:rFonts w:hint="default" w:ascii="Times New Roman" w:hAnsi="Times New Roman" w:cs="Times New Roman"/>
          <w:sz w:val="24"/>
          <w:szCs w:val="24"/>
          <w:lang w:val="en-US" w:eastAsia="zh-CN"/>
        </w:rPr>
      </w:pPr>
      <w:r>
        <w:rPr>
          <w:rFonts w:hint="default" w:ascii="Times New Roman" w:hAnsi="Times New Roman" w:eastAsia="宋体" w:cs="Times New Roman"/>
          <w:sz w:val="24"/>
          <w:szCs w:val="24"/>
        </w:rPr>
        <w:t>本项目运营期产生的固体废物主要为生活垃圾</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rPr>
        <w:t>30t/a</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rPr>
        <w:t>、医疗废物</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lang w:val="en-US" w:eastAsia="zh-CN"/>
        </w:rPr>
        <w:t>3.2</w:t>
      </w:r>
      <w:r>
        <w:rPr>
          <w:rFonts w:hint="default" w:ascii="Times New Roman" w:hAnsi="Times New Roman" w:eastAsia="宋体" w:cs="Times New Roman"/>
          <w:sz w:val="24"/>
          <w:szCs w:val="24"/>
        </w:rPr>
        <w:t>t/a</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rPr>
        <w:t>和污水处理站污泥</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lang w:val="en-US" w:eastAsia="zh-CN"/>
        </w:rPr>
        <w:t>1.5</w:t>
      </w:r>
      <w:r>
        <w:rPr>
          <w:rFonts w:hint="default" w:ascii="Times New Roman" w:hAnsi="Times New Roman" w:eastAsia="宋体" w:cs="Times New Roman"/>
          <w:sz w:val="24"/>
          <w:szCs w:val="24"/>
        </w:rPr>
        <w:t>t/a</w:t>
      </w:r>
      <w:r>
        <w:rPr>
          <w:rFonts w:hint="default" w:ascii="Times New Roman" w:hAnsi="Times New Roman" w:eastAsia="宋体" w:cs="Times New Roman"/>
          <w:sz w:val="24"/>
          <w:szCs w:val="24"/>
          <w:lang w:eastAsia="zh-CN"/>
        </w:rPr>
        <w:t>）及污水站废气处理设施产生的废活性炭（</w:t>
      </w:r>
      <w:r>
        <w:rPr>
          <w:rFonts w:hint="default" w:ascii="Times New Roman" w:hAnsi="Times New Roman" w:eastAsia="宋体" w:cs="Times New Roman"/>
          <w:sz w:val="24"/>
          <w:szCs w:val="24"/>
        </w:rPr>
        <w:t>1t/a</w:t>
      </w:r>
      <w:r>
        <w:rPr>
          <w:rFonts w:hint="default" w:ascii="Times New Roman" w:hAnsi="Times New Roman" w:eastAsia="宋体" w:cs="Times New Roman"/>
          <w:sz w:val="24"/>
          <w:szCs w:val="24"/>
          <w:lang w:eastAsia="zh-CN"/>
        </w:rPr>
        <w:t>）；生活垃圾由</w:t>
      </w:r>
      <w:r>
        <w:rPr>
          <w:rFonts w:hint="default" w:ascii="Times New Roman" w:hAnsi="Times New Roman" w:eastAsia="宋体" w:cs="Times New Roman"/>
          <w:sz w:val="24"/>
          <w:szCs w:val="24"/>
        </w:rPr>
        <w:t>环卫部门统一清运</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rPr>
        <w:t>医疗废物</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rPr>
        <w:t>污水处理站污泥</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rPr>
        <w:t>废活性炭委托芜安徽超越有限公司处置。</w:t>
      </w:r>
    </w:p>
    <w:p>
      <w:pPr>
        <w:spacing w:line="360" w:lineRule="auto"/>
        <w:ind w:firstLine="480"/>
        <w:rPr>
          <w:rFonts w:hint="default" w:ascii="Times New Roman" w:hAnsi="Times New Roman" w:cs="Times New Roman"/>
          <w:color w:val="000000"/>
          <w:kern w:val="28"/>
          <w:sz w:val="24"/>
          <w:szCs w:val="24"/>
        </w:rPr>
      </w:pPr>
      <w:r>
        <w:rPr>
          <w:rFonts w:hint="default" w:ascii="Times New Roman" w:hAnsi="Times New Roman" w:cs="Times New Roman"/>
          <w:color w:val="000000"/>
          <w:kern w:val="28"/>
          <w:sz w:val="24"/>
          <w:szCs w:val="24"/>
        </w:rPr>
        <w:t>故本项目产生的一般固废和危废均得到有效合理的处置。</w:t>
      </w:r>
    </w:p>
    <w:p>
      <w:pPr>
        <w:pStyle w:val="15"/>
        <w:spacing w:line="360" w:lineRule="auto"/>
        <w:rPr>
          <w:rFonts w:hint="default" w:ascii="Times New Roman" w:hAnsi="Times New Roman" w:cs="Times New Roman"/>
          <w:kern w:val="28"/>
          <w:sz w:val="24"/>
          <w:szCs w:val="24"/>
        </w:rPr>
      </w:pPr>
      <w:r>
        <w:rPr>
          <w:rFonts w:hint="default" w:ascii="Times New Roman" w:hAnsi="Times New Roman" w:cs="Times New Roman"/>
          <w:kern w:val="28"/>
          <w:sz w:val="24"/>
          <w:szCs w:val="24"/>
        </w:rPr>
        <w:t>（二）污染物排放情况</w:t>
      </w:r>
    </w:p>
    <w:p>
      <w:pPr>
        <w:pStyle w:val="15"/>
        <w:spacing w:line="360" w:lineRule="auto"/>
        <w:ind w:firstLine="480" w:firstLineChars="200"/>
        <w:rPr>
          <w:rFonts w:hint="default" w:ascii="Times New Roman" w:hAnsi="Times New Roman" w:cs="Times New Roman"/>
          <w:kern w:val="28"/>
          <w:sz w:val="24"/>
          <w:szCs w:val="24"/>
        </w:rPr>
      </w:pPr>
      <w:r>
        <w:rPr>
          <w:rFonts w:hint="default" w:ascii="Times New Roman" w:hAnsi="Times New Roman" w:cs="Times New Roman"/>
          <w:kern w:val="28"/>
          <w:sz w:val="24"/>
          <w:szCs w:val="24"/>
        </w:rPr>
        <w:t>1、废水</w:t>
      </w:r>
    </w:p>
    <w:p>
      <w:pPr>
        <w:spacing w:line="360" w:lineRule="auto"/>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监测结果表明：验收监测期间，本项目污水处理站出口废水中的pH值</w:t>
      </w:r>
      <w:r>
        <w:rPr>
          <w:rFonts w:hint="default" w:ascii="Times New Roman" w:hAnsi="Times New Roman" w:eastAsia="宋体" w:cs="Times New Roman"/>
          <w:sz w:val="24"/>
          <w:szCs w:val="24"/>
          <w:lang w:eastAsia="zh-CN"/>
        </w:rPr>
        <w:t>范围在</w:t>
      </w:r>
      <w:r>
        <w:rPr>
          <w:rFonts w:hint="default" w:ascii="Times New Roman" w:hAnsi="Times New Roman" w:eastAsia="宋体" w:cs="Times New Roman"/>
          <w:sz w:val="24"/>
          <w:szCs w:val="24"/>
        </w:rPr>
        <w:t>：</w:t>
      </w:r>
      <w:r>
        <w:rPr>
          <w:rFonts w:hint="default" w:ascii="Times New Roman" w:hAnsi="Times New Roman" w:eastAsia="宋体" w:cs="Times New Roman"/>
          <w:sz w:val="24"/>
          <w:szCs w:val="24"/>
          <w:lang w:val="en-US" w:eastAsia="zh-CN"/>
        </w:rPr>
        <w:t>6.88</w:t>
      </w:r>
      <w:r>
        <w:rPr>
          <w:rFonts w:hint="default" w:ascii="Times New Roman" w:hAnsi="Times New Roman" w:eastAsia="宋体" w:cs="Times New Roman"/>
          <w:sz w:val="24"/>
          <w:szCs w:val="24"/>
        </w:rPr>
        <w:t>~7</w:t>
      </w:r>
      <w:r>
        <w:rPr>
          <w:rFonts w:hint="default" w:ascii="Times New Roman" w:hAnsi="Times New Roman" w:eastAsia="宋体" w:cs="Times New Roman"/>
          <w:sz w:val="24"/>
          <w:szCs w:val="24"/>
          <w:lang w:val="en-US" w:eastAsia="zh-CN"/>
        </w:rPr>
        <w:t>.25</w:t>
      </w:r>
      <w:r>
        <w:rPr>
          <w:rFonts w:hint="default" w:ascii="Times New Roman" w:hAnsi="Times New Roman" w:eastAsia="宋体" w:cs="Times New Roman"/>
          <w:sz w:val="24"/>
          <w:szCs w:val="24"/>
        </w:rPr>
        <w:t>，氨氮日均值分别为</w:t>
      </w:r>
      <w:r>
        <w:rPr>
          <w:rFonts w:hint="default" w:ascii="Times New Roman" w:hAnsi="Times New Roman" w:eastAsia="宋体" w:cs="Times New Roman"/>
          <w:sz w:val="24"/>
          <w:szCs w:val="24"/>
          <w:lang w:val="en-US" w:eastAsia="zh-CN"/>
        </w:rPr>
        <w:t>1.42</w:t>
      </w:r>
      <w:r>
        <w:rPr>
          <w:rFonts w:hint="default" w:ascii="Times New Roman" w:hAnsi="Times New Roman" w:eastAsia="宋体" w:cs="Times New Roman"/>
          <w:sz w:val="24"/>
          <w:szCs w:val="24"/>
        </w:rPr>
        <w:t>mg/L、</w:t>
      </w:r>
      <w:r>
        <w:rPr>
          <w:rFonts w:hint="default" w:ascii="Times New Roman" w:hAnsi="Times New Roman" w:eastAsia="宋体" w:cs="Times New Roman"/>
          <w:sz w:val="24"/>
          <w:szCs w:val="24"/>
          <w:lang w:val="en-US" w:eastAsia="zh-CN"/>
        </w:rPr>
        <w:t>1.51</w:t>
      </w:r>
      <w:r>
        <w:rPr>
          <w:rFonts w:hint="default" w:ascii="Times New Roman" w:hAnsi="Times New Roman" w:eastAsia="宋体" w:cs="Times New Roman"/>
          <w:sz w:val="24"/>
          <w:szCs w:val="24"/>
        </w:rPr>
        <w:t>mg/L，</w:t>
      </w:r>
      <w:r>
        <w:rPr>
          <w:rFonts w:hint="default" w:ascii="Times New Roman" w:hAnsi="Times New Roman" w:eastAsia="宋体" w:cs="Times New Roman"/>
          <w:sz w:val="24"/>
          <w:szCs w:val="24"/>
          <w:lang w:eastAsia="zh-CN"/>
        </w:rPr>
        <w:t>处理效率约为</w:t>
      </w:r>
      <w:r>
        <w:rPr>
          <w:rFonts w:hint="default" w:ascii="Times New Roman" w:hAnsi="Times New Roman" w:eastAsia="宋体" w:cs="Times New Roman"/>
          <w:sz w:val="24"/>
          <w:szCs w:val="24"/>
          <w:lang w:val="en-US" w:eastAsia="zh-CN"/>
        </w:rPr>
        <w:t>95%；</w:t>
      </w:r>
      <w:r>
        <w:rPr>
          <w:rFonts w:hint="default" w:ascii="Times New Roman" w:hAnsi="Times New Roman" w:eastAsia="宋体" w:cs="Times New Roman"/>
          <w:sz w:val="24"/>
          <w:szCs w:val="24"/>
        </w:rPr>
        <w:t>悬浮物日均值分别为1</w:t>
      </w:r>
      <w:r>
        <w:rPr>
          <w:rFonts w:hint="default" w:ascii="Times New Roman" w:hAnsi="Times New Roman" w:eastAsia="宋体" w:cs="Times New Roman"/>
          <w:sz w:val="24"/>
          <w:szCs w:val="24"/>
          <w:lang w:val="en-US" w:eastAsia="zh-CN"/>
        </w:rPr>
        <w:t>0</w:t>
      </w:r>
      <w:r>
        <w:rPr>
          <w:rFonts w:hint="default" w:ascii="Times New Roman" w:hAnsi="Times New Roman" w:eastAsia="宋体" w:cs="Times New Roman"/>
          <w:sz w:val="24"/>
          <w:szCs w:val="24"/>
        </w:rPr>
        <w:t>mg/L、1</w:t>
      </w:r>
      <w:r>
        <w:rPr>
          <w:rFonts w:hint="default"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rPr>
        <w:t>mg/L</w:t>
      </w:r>
      <w:r>
        <w:rPr>
          <w:rFonts w:hint="default" w:ascii="Times New Roman" w:hAnsi="Times New Roman" w:eastAsia="宋体" w:cs="Times New Roman"/>
          <w:sz w:val="24"/>
          <w:szCs w:val="24"/>
          <w:lang w:eastAsia="zh-CN"/>
        </w:rPr>
        <w:t>，处理效率约为</w:t>
      </w:r>
      <w:r>
        <w:rPr>
          <w:rFonts w:hint="default" w:ascii="Times New Roman" w:hAnsi="Times New Roman" w:eastAsia="宋体" w:cs="Times New Roman"/>
          <w:sz w:val="24"/>
          <w:szCs w:val="24"/>
          <w:lang w:val="en-US" w:eastAsia="zh-CN"/>
        </w:rPr>
        <w:t>70</w:t>
      </w:r>
      <w:r>
        <w:rPr>
          <w:rFonts w:hint="default" w:ascii="Times New Roman" w:hAnsi="Times New Roman" w:eastAsia="宋体" w:cs="Times New Roman"/>
          <w:color w:val="auto"/>
          <w:sz w:val="24"/>
          <w:szCs w:val="24"/>
          <w:lang w:val="en-US" w:eastAsia="zh-CN"/>
        </w:rPr>
        <w:t>%；</w:t>
      </w:r>
      <w:r>
        <w:rPr>
          <w:rFonts w:hint="default" w:ascii="Times New Roman" w:hAnsi="Times New Roman" w:eastAsia="宋体" w:cs="Times New Roman"/>
          <w:color w:val="auto"/>
          <w:sz w:val="24"/>
          <w:szCs w:val="24"/>
          <w:lang w:eastAsia="zh-CN"/>
        </w:rPr>
        <w:t>总磷</w:t>
      </w:r>
      <w:r>
        <w:rPr>
          <w:rFonts w:hint="default" w:ascii="Times New Roman" w:hAnsi="Times New Roman" w:eastAsia="宋体" w:cs="Times New Roman"/>
          <w:color w:val="auto"/>
          <w:sz w:val="24"/>
          <w:szCs w:val="24"/>
        </w:rPr>
        <w:t>日均值分别为</w:t>
      </w:r>
      <w:r>
        <w:rPr>
          <w:rFonts w:hint="default" w:ascii="Times New Roman" w:hAnsi="Times New Roman" w:eastAsia="宋体" w:cs="Times New Roman"/>
          <w:color w:val="auto"/>
          <w:sz w:val="24"/>
          <w:szCs w:val="24"/>
          <w:lang w:val="en-US" w:eastAsia="zh-CN"/>
        </w:rPr>
        <w:t>2.14</w:t>
      </w:r>
      <w:r>
        <w:rPr>
          <w:rFonts w:hint="default" w:ascii="Times New Roman" w:hAnsi="Times New Roman" w:eastAsia="宋体" w:cs="Times New Roman"/>
          <w:color w:val="auto"/>
          <w:sz w:val="24"/>
          <w:szCs w:val="24"/>
        </w:rPr>
        <w:t>mg/L、</w:t>
      </w:r>
      <w:r>
        <w:rPr>
          <w:rFonts w:hint="default" w:ascii="Times New Roman" w:hAnsi="Times New Roman" w:eastAsia="宋体" w:cs="Times New Roman"/>
          <w:color w:val="auto"/>
          <w:sz w:val="24"/>
          <w:szCs w:val="24"/>
          <w:lang w:val="en-US" w:eastAsia="zh-CN"/>
        </w:rPr>
        <w:t>1.82</w:t>
      </w:r>
      <w:r>
        <w:rPr>
          <w:rFonts w:hint="default" w:ascii="Times New Roman" w:hAnsi="Times New Roman" w:eastAsia="宋体" w:cs="Times New Roman"/>
          <w:color w:val="auto"/>
          <w:sz w:val="24"/>
          <w:szCs w:val="24"/>
        </w:rPr>
        <w:t>mg/L</w:t>
      </w:r>
      <w:r>
        <w:rPr>
          <w:rFonts w:hint="default" w:ascii="Times New Roman" w:hAnsi="Times New Roman" w:eastAsia="宋体" w:cs="Times New Roman"/>
          <w:color w:val="auto"/>
          <w:sz w:val="24"/>
          <w:szCs w:val="24"/>
          <w:lang w:eastAsia="zh-CN"/>
        </w:rPr>
        <w:t>，处理效率约为</w:t>
      </w:r>
      <w:r>
        <w:rPr>
          <w:rFonts w:hint="default" w:ascii="Times New Roman" w:hAnsi="Times New Roman" w:eastAsia="宋体" w:cs="Times New Roman"/>
          <w:color w:val="auto"/>
          <w:sz w:val="24"/>
          <w:szCs w:val="24"/>
          <w:lang w:val="en-US" w:eastAsia="zh-CN"/>
        </w:rPr>
        <w:t>37%；</w:t>
      </w:r>
      <w:r>
        <w:rPr>
          <w:rFonts w:hint="default" w:ascii="Times New Roman" w:hAnsi="Times New Roman" w:eastAsia="宋体" w:cs="Times New Roman"/>
          <w:color w:val="auto"/>
          <w:sz w:val="24"/>
          <w:szCs w:val="24"/>
        </w:rPr>
        <w:t>动植物油类日均值分别为</w:t>
      </w:r>
      <w:r>
        <w:rPr>
          <w:rFonts w:hint="default" w:ascii="Times New Roman" w:hAnsi="Times New Roman" w:eastAsia="宋体" w:cs="Times New Roman"/>
          <w:color w:val="auto"/>
          <w:sz w:val="24"/>
          <w:szCs w:val="24"/>
          <w:lang w:val="en-US" w:eastAsia="zh-CN"/>
        </w:rPr>
        <w:t>0.54</w:t>
      </w:r>
      <w:r>
        <w:rPr>
          <w:rFonts w:hint="default" w:ascii="Times New Roman" w:hAnsi="Times New Roman" w:eastAsia="宋体" w:cs="Times New Roman"/>
          <w:color w:val="auto"/>
          <w:sz w:val="24"/>
          <w:szCs w:val="24"/>
        </w:rPr>
        <w:t>mg/L、</w:t>
      </w:r>
      <w:r>
        <w:rPr>
          <w:rFonts w:hint="default" w:ascii="Times New Roman" w:hAnsi="Times New Roman" w:eastAsia="宋体" w:cs="Times New Roman"/>
          <w:color w:val="auto"/>
          <w:sz w:val="24"/>
          <w:szCs w:val="24"/>
          <w:lang w:val="en-US" w:eastAsia="zh-CN"/>
        </w:rPr>
        <w:t>0.47</w:t>
      </w:r>
      <w:r>
        <w:rPr>
          <w:rFonts w:hint="default" w:ascii="Times New Roman" w:hAnsi="Times New Roman" w:eastAsia="宋体" w:cs="Times New Roman"/>
          <w:color w:val="auto"/>
          <w:sz w:val="24"/>
          <w:szCs w:val="24"/>
        </w:rPr>
        <w:t>mg/L，</w:t>
      </w:r>
      <w:r>
        <w:rPr>
          <w:rFonts w:hint="default" w:ascii="Times New Roman" w:hAnsi="Times New Roman" w:eastAsia="宋体" w:cs="Times New Roman"/>
          <w:color w:val="auto"/>
          <w:sz w:val="24"/>
          <w:szCs w:val="24"/>
          <w:lang w:eastAsia="zh-CN"/>
        </w:rPr>
        <w:t>处</w:t>
      </w:r>
      <w:r>
        <w:rPr>
          <w:rFonts w:hint="default" w:ascii="Times New Roman" w:hAnsi="Times New Roman" w:eastAsia="宋体" w:cs="Times New Roman"/>
          <w:sz w:val="24"/>
          <w:szCs w:val="24"/>
          <w:lang w:eastAsia="zh-CN"/>
        </w:rPr>
        <w:t>理效率约为</w:t>
      </w:r>
      <w:r>
        <w:rPr>
          <w:rFonts w:hint="default" w:ascii="Times New Roman" w:hAnsi="Times New Roman" w:eastAsia="宋体" w:cs="Times New Roman"/>
          <w:sz w:val="24"/>
          <w:szCs w:val="24"/>
          <w:lang w:val="en-US" w:eastAsia="zh-CN"/>
        </w:rPr>
        <w:t>70%；</w:t>
      </w:r>
      <w:r>
        <w:rPr>
          <w:rFonts w:hint="default" w:ascii="Times New Roman" w:hAnsi="Times New Roman" w:eastAsia="宋体" w:cs="Times New Roman"/>
          <w:sz w:val="24"/>
          <w:szCs w:val="24"/>
        </w:rPr>
        <w:t>粪大肠菌群两日的检测结果均&lt;20MPN/L，</w:t>
      </w:r>
      <w:r>
        <w:rPr>
          <w:rFonts w:hint="default" w:ascii="Times New Roman" w:hAnsi="Times New Roman" w:eastAsia="宋体" w:cs="Times New Roman"/>
          <w:sz w:val="24"/>
          <w:szCs w:val="24"/>
          <w:lang w:eastAsia="zh-CN"/>
        </w:rPr>
        <w:t>处理效率大于</w:t>
      </w:r>
      <w:r>
        <w:rPr>
          <w:rFonts w:hint="default" w:ascii="Times New Roman" w:hAnsi="Times New Roman" w:eastAsia="宋体" w:cs="Times New Roman"/>
          <w:sz w:val="24"/>
          <w:szCs w:val="24"/>
          <w:lang w:val="en-US" w:eastAsia="zh-CN"/>
        </w:rPr>
        <w:t>99%；</w:t>
      </w:r>
      <w:r>
        <w:rPr>
          <w:rFonts w:hint="default" w:ascii="Times New Roman" w:hAnsi="Times New Roman" w:eastAsia="宋体" w:cs="Times New Roman"/>
          <w:sz w:val="24"/>
          <w:szCs w:val="24"/>
        </w:rPr>
        <w:t>化学需氧量日均值分别</w:t>
      </w:r>
      <w:r>
        <w:rPr>
          <w:rFonts w:hint="default" w:ascii="Times New Roman" w:hAnsi="Times New Roman" w:eastAsia="宋体" w:cs="Times New Roman"/>
          <w:sz w:val="24"/>
          <w:szCs w:val="24"/>
          <w:lang w:eastAsia="zh-CN"/>
        </w:rPr>
        <w:t>为</w:t>
      </w:r>
      <w:r>
        <w:rPr>
          <w:rFonts w:hint="default" w:ascii="Times New Roman" w:hAnsi="Times New Roman" w:eastAsia="宋体" w:cs="Times New Roman"/>
          <w:sz w:val="24"/>
          <w:szCs w:val="24"/>
          <w:lang w:val="en-US" w:eastAsia="zh-CN"/>
        </w:rPr>
        <w:t>37</w:t>
      </w:r>
      <w:r>
        <w:rPr>
          <w:rFonts w:hint="default" w:ascii="Times New Roman" w:hAnsi="Times New Roman" w:eastAsia="宋体" w:cs="Times New Roman"/>
          <w:sz w:val="24"/>
          <w:szCs w:val="24"/>
        </w:rPr>
        <w:t>mg/L</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lang w:val="en-US" w:eastAsia="zh-CN"/>
        </w:rPr>
        <w:t>29</w:t>
      </w:r>
      <w:r>
        <w:rPr>
          <w:rFonts w:hint="default" w:ascii="Times New Roman" w:hAnsi="Times New Roman" w:eastAsia="宋体" w:cs="Times New Roman"/>
          <w:sz w:val="24"/>
          <w:szCs w:val="24"/>
        </w:rPr>
        <w:t>mg/L，</w:t>
      </w:r>
      <w:r>
        <w:rPr>
          <w:rFonts w:hint="default" w:ascii="Times New Roman" w:hAnsi="Times New Roman" w:eastAsia="宋体" w:cs="Times New Roman"/>
          <w:sz w:val="24"/>
          <w:szCs w:val="24"/>
          <w:lang w:eastAsia="zh-CN"/>
        </w:rPr>
        <w:t>处理效率约为</w:t>
      </w:r>
      <w:r>
        <w:rPr>
          <w:rFonts w:hint="default" w:ascii="Times New Roman" w:hAnsi="Times New Roman" w:eastAsia="宋体" w:cs="Times New Roman"/>
          <w:sz w:val="24"/>
          <w:szCs w:val="24"/>
          <w:lang w:val="en-US" w:eastAsia="zh-CN"/>
        </w:rPr>
        <w:t>84%；</w:t>
      </w:r>
      <w:r>
        <w:rPr>
          <w:rFonts w:hint="default" w:ascii="Times New Roman" w:hAnsi="Times New Roman" w:eastAsia="宋体" w:cs="Times New Roman"/>
          <w:sz w:val="24"/>
          <w:szCs w:val="24"/>
        </w:rPr>
        <w:t>五日生化需氧量日均值分别为</w:t>
      </w:r>
      <w:r>
        <w:rPr>
          <w:rFonts w:hint="default" w:ascii="Times New Roman" w:hAnsi="Times New Roman" w:eastAsia="宋体" w:cs="Times New Roman"/>
          <w:sz w:val="24"/>
          <w:szCs w:val="24"/>
          <w:lang w:val="en-US" w:eastAsia="zh-CN"/>
        </w:rPr>
        <w:t>5.9</w:t>
      </w:r>
      <w:r>
        <w:rPr>
          <w:rFonts w:hint="default" w:ascii="Times New Roman" w:hAnsi="Times New Roman" w:eastAsia="宋体" w:cs="Times New Roman"/>
          <w:sz w:val="24"/>
          <w:szCs w:val="24"/>
        </w:rPr>
        <w:t>mg/L、</w:t>
      </w:r>
      <w:r>
        <w:rPr>
          <w:rFonts w:hint="default" w:ascii="Times New Roman" w:hAnsi="Times New Roman" w:eastAsia="宋体" w:cs="Times New Roman"/>
          <w:sz w:val="24"/>
          <w:szCs w:val="24"/>
          <w:lang w:val="en-US" w:eastAsia="zh-CN"/>
        </w:rPr>
        <w:t>4.6</w:t>
      </w:r>
      <w:r>
        <w:rPr>
          <w:rFonts w:hint="default" w:ascii="Times New Roman" w:hAnsi="Times New Roman" w:eastAsia="宋体" w:cs="Times New Roman"/>
          <w:sz w:val="24"/>
          <w:szCs w:val="24"/>
        </w:rPr>
        <w:t>8mg/L，</w:t>
      </w:r>
      <w:r>
        <w:rPr>
          <w:rFonts w:hint="default" w:ascii="Times New Roman" w:hAnsi="Times New Roman" w:eastAsia="宋体" w:cs="Times New Roman"/>
          <w:sz w:val="24"/>
          <w:szCs w:val="24"/>
          <w:lang w:eastAsia="zh-CN"/>
        </w:rPr>
        <w:t>处理效率约为</w:t>
      </w:r>
      <w:r>
        <w:rPr>
          <w:rFonts w:hint="default" w:ascii="Times New Roman" w:hAnsi="Times New Roman" w:eastAsia="宋体" w:cs="Times New Roman"/>
          <w:sz w:val="24"/>
          <w:szCs w:val="24"/>
          <w:lang w:val="en-US" w:eastAsia="zh-CN"/>
        </w:rPr>
        <w:t>94%；</w:t>
      </w:r>
      <w:r>
        <w:rPr>
          <w:rFonts w:hint="default" w:ascii="Times New Roman" w:hAnsi="Times New Roman" w:eastAsia="宋体" w:cs="Times New Roman"/>
          <w:sz w:val="24"/>
          <w:szCs w:val="24"/>
          <w:lang w:eastAsia="zh-CN"/>
        </w:rPr>
        <w:t>余</w:t>
      </w:r>
      <w:r>
        <w:rPr>
          <w:rFonts w:hint="default" w:ascii="Times New Roman" w:hAnsi="Times New Roman" w:eastAsia="宋体" w:cs="Times New Roman"/>
          <w:sz w:val="24"/>
          <w:szCs w:val="24"/>
        </w:rPr>
        <w:t>氯日均值分别为：0.</w:t>
      </w:r>
      <w:r>
        <w:rPr>
          <w:rFonts w:hint="default" w:ascii="Times New Roman" w:hAnsi="Times New Roman" w:eastAsia="宋体" w:cs="Times New Roman"/>
          <w:sz w:val="24"/>
          <w:szCs w:val="24"/>
          <w:lang w:val="en-US" w:eastAsia="zh-CN"/>
        </w:rPr>
        <w:t>408</w:t>
      </w:r>
      <w:r>
        <w:rPr>
          <w:rFonts w:hint="default" w:ascii="Times New Roman" w:hAnsi="Times New Roman" w:eastAsia="宋体" w:cs="Times New Roman"/>
          <w:sz w:val="24"/>
          <w:szCs w:val="24"/>
        </w:rPr>
        <w:t>mg/L、0.</w:t>
      </w:r>
      <w:r>
        <w:rPr>
          <w:rFonts w:hint="default" w:ascii="Times New Roman" w:hAnsi="Times New Roman" w:eastAsia="宋体" w:cs="Times New Roman"/>
          <w:sz w:val="24"/>
          <w:szCs w:val="24"/>
          <w:lang w:val="en-US" w:eastAsia="zh-CN"/>
        </w:rPr>
        <w:t>398</w:t>
      </w:r>
      <w:r>
        <w:rPr>
          <w:rFonts w:hint="default" w:ascii="Times New Roman" w:hAnsi="Times New Roman" w:eastAsia="宋体" w:cs="Times New Roman"/>
          <w:sz w:val="24"/>
          <w:szCs w:val="24"/>
        </w:rPr>
        <w:t>mg/L</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rPr>
        <w:t>所检测污染物的范围或日均值均在《医疗机构水污染物排放标准》（GB 18466-2005）表1中的排放标准限值范围内</w:t>
      </w:r>
      <w:r>
        <w:rPr>
          <w:rFonts w:hint="default" w:ascii="Times New Roman" w:hAnsi="Times New Roman" w:eastAsia="宋体" w:cs="Times New Roman"/>
          <w:sz w:val="24"/>
          <w:szCs w:val="24"/>
          <w:lang w:eastAsia="zh-CN"/>
        </w:rPr>
        <w:t>，总磷排放浓度满足《污水排入城镇下水道水质标准》（GB/T31962-2015）表1中B等级标准</w:t>
      </w:r>
      <w:r>
        <w:rPr>
          <w:rFonts w:hint="default" w:ascii="Times New Roman" w:hAnsi="Times New Roman" w:eastAsia="宋体" w:cs="Times New Roman"/>
          <w:sz w:val="24"/>
          <w:szCs w:val="24"/>
        </w:rPr>
        <w:t>。</w:t>
      </w:r>
    </w:p>
    <w:p>
      <w:pPr>
        <w:pStyle w:val="15"/>
        <w:spacing w:line="360" w:lineRule="auto"/>
        <w:ind w:firstLine="480" w:firstLineChars="200"/>
        <w:rPr>
          <w:rFonts w:hint="default" w:ascii="Times New Roman" w:hAnsi="Times New Roman" w:cs="Times New Roman"/>
          <w:kern w:val="28"/>
          <w:sz w:val="24"/>
          <w:szCs w:val="24"/>
        </w:rPr>
      </w:pPr>
      <w:r>
        <w:rPr>
          <w:rFonts w:hint="default" w:ascii="Times New Roman" w:hAnsi="Times New Roman" w:cs="Times New Roman"/>
          <w:kern w:val="28"/>
          <w:sz w:val="24"/>
          <w:szCs w:val="24"/>
        </w:rPr>
        <w:t>2、厂界噪声</w:t>
      </w:r>
    </w:p>
    <w:p>
      <w:pPr>
        <w:spacing w:line="360" w:lineRule="auto"/>
        <w:ind w:firstLine="480" w:firstLineChars="200"/>
        <w:outlineLvl w:val="2"/>
        <w:rPr>
          <w:rFonts w:hint="default" w:ascii="Times New Roman" w:hAnsi="Times New Roman" w:cs="Times New Roman"/>
          <w:sz w:val="24"/>
          <w:szCs w:val="24"/>
        </w:rPr>
      </w:pPr>
      <w:r>
        <w:rPr>
          <w:rFonts w:hint="default" w:ascii="Times New Roman" w:hAnsi="Times New Roman" w:eastAsia="宋体" w:cs="Times New Roman"/>
          <w:sz w:val="24"/>
          <w:szCs w:val="24"/>
        </w:rPr>
        <w:t>监测结果表明：验收监测期间，本</w:t>
      </w:r>
      <w:r>
        <w:rPr>
          <w:rFonts w:hint="default" w:ascii="Times New Roman" w:hAnsi="Times New Roman" w:eastAsia="宋体" w:cs="Times New Roman"/>
          <w:sz w:val="24"/>
          <w:szCs w:val="24"/>
          <w:lang w:eastAsia="zh-CN"/>
        </w:rPr>
        <w:t>项目东</w:t>
      </w:r>
      <w:r>
        <w:rPr>
          <w:rFonts w:hint="default" w:ascii="Times New Roman" w:hAnsi="Times New Roman" w:eastAsia="宋体" w:cs="Times New Roman"/>
          <w:sz w:val="24"/>
          <w:szCs w:val="24"/>
        </w:rPr>
        <w:t>厂界昼间</w:t>
      </w:r>
      <w:r>
        <w:rPr>
          <w:rFonts w:hint="default" w:ascii="Times New Roman" w:hAnsi="Times New Roman" w:eastAsia="宋体" w:cs="Times New Roman"/>
          <w:sz w:val="24"/>
          <w:szCs w:val="24"/>
          <w:lang w:eastAsia="zh-CN"/>
        </w:rPr>
        <w:t>噪声在</w:t>
      </w:r>
      <w:r>
        <w:rPr>
          <w:rFonts w:hint="default" w:ascii="Times New Roman" w:hAnsi="Times New Roman" w:eastAsia="宋体" w:cs="Times New Roman"/>
          <w:sz w:val="24"/>
          <w:szCs w:val="24"/>
        </w:rPr>
        <w:t>：</w:t>
      </w:r>
      <w:r>
        <w:rPr>
          <w:rFonts w:hint="default" w:ascii="Times New Roman" w:hAnsi="Times New Roman" w:eastAsia="宋体" w:cs="Times New Roman"/>
          <w:sz w:val="24"/>
          <w:szCs w:val="24"/>
          <w:lang w:val="en-US" w:eastAsia="zh-CN"/>
        </w:rPr>
        <w:t>55.5</w:t>
      </w:r>
      <w:r>
        <w:rPr>
          <w:rFonts w:hint="default" w:ascii="Times New Roman" w:hAnsi="Times New Roman" w:eastAsia="宋体" w:cs="Times New Roman"/>
          <w:sz w:val="24"/>
          <w:szCs w:val="24"/>
        </w:rPr>
        <w:t>dB（A）~</w:t>
      </w:r>
      <w:r>
        <w:rPr>
          <w:rFonts w:hint="default" w:ascii="Times New Roman" w:hAnsi="Times New Roman" w:eastAsia="宋体" w:cs="Times New Roman"/>
          <w:sz w:val="24"/>
          <w:szCs w:val="24"/>
          <w:lang w:val="en-US" w:eastAsia="zh-CN"/>
        </w:rPr>
        <w:t>56.7</w:t>
      </w:r>
      <w:r>
        <w:rPr>
          <w:rFonts w:hint="default" w:ascii="Times New Roman" w:hAnsi="Times New Roman" w:eastAsia="宋体" w:cs="Times New Roman"/>
          <w:sz w:val="24"/>
          <w:szCs w:val="24"/>
        </w:rPr>
        <w:t>dB</w:t>
      </w:r>
      <w:r>
        <w:rPr>
          <w:rFonts w:hint="default" w:ascii="Times New Roman" w:hAnsi="Times New Roman" w:eastAsia="宋体" w:cs="Times New Roman"/>
          <w:sz w:val="24"/>
          <w:szCs w:val="24"/>
          <w:lang w:eastAsia="zh-CN"/>
        </w:rPr>
        <w:t>；东</w:t>
      </w:r>
      <w:r>
        <w:rPr>
          <w:rFonts w:hint="default" w:ascii="Times New Roman" w:hAnsi="Times New Roman" w:eastAsia="宋体" w:cs="Times New Roman"/>
          <w:sz w:val="24"/>
          <w:szCs w:val="24"/>
        </w:rPr>
        <w:t>厂界</w:t>
      </w:r>
      <w:r>
        <w:rPr>
          <w:rFonts w:hint="default" w:ascii="Times New Roman" w:hAnsi="Times New Roman" w:eastAsia="宋体" w:cs="Times New Roman"/>
          <w:sz w:val="24"/>
          <w:szCs w:val="24"/>
          <w:lang w:eastAsia="zh-CN"/>
        </w:rPr>
        <w:t>夜</w:t>
      </w:r>
      <w:r>
        <w:rPr>
          <w:rFonts w:hint="default" w:ascii="Times New Roman" w:hAnsi="Times New Roman" w:eastAsia="宋体" w:cs="Times New Roman"/>
          <w:sz w:val="24"/>
          <w:szCs w:val="24"/>
        </w:rPr>
        <w:t>间</w:t>
      </w:r>
      <w:r>
        <w:rPr>
          <w:rFonts w:hint="default" w:ascii="Times New Roman" w:hAnsi="Times New Roman" w:eastAsia="宋体" w:cs="Times New Roman"/>
          <w:sz w:val="24"/>
          <w:szCs w:val="24"/>
          <w:lang w:eastAsia="zh-CN"/>
        </w:rPr>
        <w:t>噪声在</w:t>
      </w:r>
      <w:r>
        <w:rPr>
          <w:rFonts w:hint="default" w:ascii="Times New Roman" w:hAnsi="Times New Roman" w:eastAsia="宋体" w:cs="Times New Roman"/>
          <w:sz w:val="24"/>
          <w:szCs w:val="24"/>
        </w:rPr>
        <w:t>：</w:t>
      </w:r>
      <w:r>
        <w:rPr>
          <w:rFonts w:hint="default" w:ascii="Times New Roman" w:hAnsi="Times New Roman" w:eastAsia="宋体" w:cs="Times New Roman"/>
          <w:sz w:val="24"/>
          <w:szCs w:val="24"/>
          <w:lang w:val="en-US" w:eastAsia="zh-CN"/>
        </w:rPr>
        <w:t>46.8</w:t>
      </w:r>
      <w:r>
        <w:rPr>
          <w:rFonts w:hint="default" w:ascii="Times New Roman" w:hAnsi="Times New Roman" w:eastAsia="宋体" w:cs="Times New Roman"/>
          <w:sz w:val="24"/>
          <w:szCs w:val="24"/>
        </w:rPr>
        <w:t>dB（A）~</w:t>
      </w:r>
      <w:r>
        <w:rPr>
          <w:rFonts w:hint="default" w:ascii="Times New Roman" w:hAnsi="Times New Roman" w:eastAsia="宋体" w:cs="Times New Roman"/>
          <w:sz w:val="24"/>
          <w:szCs w:val="24"/>
          <w:lang w:val="en-US" w:eastAsia="zh-CN"/>
        </w:rPr>
        <w:t>48.2</w:t>
      </w:r>
      <w:r>
        <w:rPr>
          <w:rFonts w:hint="default" w:ascii="Times New Roman" w:hAnsi="Times New Roman" w:eastAsia="宋体" w:cs="Times New Roman"/>
          <w:sz w:val="24"/>
          <w:szCs w:val="24"/>
        </w:rPr>
        <w:t>dB</w:t>
      </w:r>
      <w:r>
        <w:rPr>
          <w:rFonts w:hint="default" w:ascii="Times New Roman" w:hAnsi="Times New Roman" w:eastAsia="宋体" w:cs="Times New Roman"/>
          <w:sz w:val="24"/>
          <w:szCs w:val="24"/>
          <w:lang w:eastAsia="zh-CN"/>
        </w:rPr>
        <w:t>；北</w:t>
      </w:r>
      <w:r>
        <w:rPr>
          <w:rFonts w:hint="default" w:ascii="Times New Roman" w:hAnsi="Times New Roman" w:eastAsia="宋体" w:cs="Times New Roman"/>
          <w:sz w:val="24"/>
          <w:szCs w:val="24"/>
        </w:rPr>
        <w:t>厂界昼间</w:t>
      </w:r>
      <w:r>
        <w:rPr>
          <w:rFonts w:hint="default" w:ascii="Times New Roman" w:hAnsi="Times New Roman" w:eastAsia="宋体" w:cs="Times New Roman"/>
          <w:sz w:val="24"/>
          <w:szCs w:val="24"/>
          <w:lang w:eastAsia="zh-CN"/>
        </w:rPr>
        <w:t>噪声在</w:t>
      </w:r>
      <w:r>
        <w:rPr>
          <w:rFonts w:hint="default" w:ascii="Times New Roman" w:hAnsi="Times New Roman" w:eastAsia="宋体" w:cs="Times New Roman"/>
          <w:sz w:val="24"/>
          <w:szCs w:val="24"/>
        </w:rPr>
        <w:t>：</w:t>
      </w:r>
      <w:r>
        <w:rPr>
          <w:rFonts w:hint="default" w:ascii="Times New Roman" w:hAnsi="Times New Roman" w:eastAsia="宋体" w:cs="Times New Roman"/>
          <w:sz w:val="24"/>
          <w:szCs w:val="24"/>
          <w:lang w:val="en-US" w:eastAsia="zh-CN"/>
        </w:rPr>
        <w:t>56.8</w:t>
      </w:r>
      <w:r>
        <w:rPr>
          <w:rFonts w:hint="default" w:ascii="Times New Roman" w:hAnsi="Times New Roman" w:eastAsia="宋体" w:cs="Times New Roman"/>
          <w:sz w:val="24"/>
          <w:szCs w:val="24"/>
        </w:rPr>
        <w:t>dB（A）~</w:t>
      </w:r>
      <w:r>
        <w:rPr>
          <w:rFonts w:hint="default" w:ascii="Times New Roman" w:hAnsi="Times New Roman" w:eastAsia="宋体" w:cs="Times New Roman"/>
          <w:sz w:val="24"/>
          <w:szCs w:val="24"/>
          <w:lang w:val="en-US" w:eastAsia="zh-CN"/>
        </w:rPr>
        <w:t>58.6</w:t>
      </w:r>
      <w:r>
        <w:rPr>
          <w:rFonts w:hint="default" w:ascii="Times New Roman" w:hAnsi="Times New Roman" w:eastAsia="宋体" w:cs="Times New Roman"/>
          <w:sz w:val="24"/>
          <w:szCs w:val="24"/>
        </w:rPr>
        <w:t>dB</w:t>
      </w:r>
      <w:r>
        <w:rPr>
          <w:rFonts w:hint="default" w:ascii="Times New Roman" w:hAnsi="Times New Roman" w:eastAsia="宋体" w:cs="Times New Roman"/>
          <w:sz w:val="24"/>
          <w:szCs w:val="24"/>
          <w:lang w:eastAsia="zh-CN"/>
        </w:rPr>
        <w:t>；北</w:t>
      </w:r>
      <w:r>
        <w:rPr>
          <w:rFonts w:hint="default" w:ascii="Times New Roman" w:hAnsi="Times New Roman" w:eastAsia="宋体" w:cs="Times New Roman"/>
          <w:sz w:val="24"/>
          <w:szCs w:val="24"/>
        </w:rPr>
        <w:t>厂界</w:t>
      </w:r>
      <w:r>
        <w:rPr>
          <w:rFonts w:hint="default" w:ascii="Times New Roman" w:hAnsi="Times New Roman" w:eastAsia="宋体" w:cs="Times New Roman"/>
          <w:sz w:val="24"/>
          <w:szCs w:val="24"/>
          <w:lang w:eastAsia="zh-CN"/>
        </w:rPr>
        <w:t>夜</w:t>
      </w:r>
      <w:r>
        <w:rPr>
          <w:rFonts w:hint="default" w:ascii="Times New Roman" w:hAnsi="Times New Roman" w:eastAsia="宋体" w:cs="Times New Roman"/>
          <w:sz w:val="24"/>
          <w:szCs w:val="24"/>
        </w:rPr>
        <w:t>间</w:t>
      </w:r>
      <w:r>
        <w:rPr>
          <w:rFonts w:hint="default" w:ascii="Times New Roman" w:hAnsi="Times New Roman" w:eastAsia="宋体" w:cs="Times New Roman"/>
          <w:sz w:val="24"/>
          <w:szCs w:val="24"/>
          <w:lang w:eastAsia="zh-CN"/>
        </w:rPr>
        <w:t>噪声在</w:t>
      </w:r>
      <w:r>
        <w:rPr>
          <w:rFonts w:hint="default" w:ascii="Times New Roman" w:hAnsi="Times New Roman" w:eastAsia="宋体" w:cs="Times New Roman"/>
          <w:sz w:val="24"/>
          <w:szCs w:val="24"/>
        </w:rPr>
        <w:t>：</w:t>
      </w:r>
      <w:r>
        <w:rPr>
          <w:rFonts w:hint="default" w:ascii="Times New Roman" w:hAnsi="Times New Roman" w:eastAsia="宋体" w:cs="Times New Roman"/>
          <w:sz w:val="24"/>
          <w:szCs w:val="24"/>
          <w:lang w:val="en-US" w:eastAsia="zh-CN"/>
        </w:rPr>
        <w:t>46.0</w:t>
      </w:r>
      <w:r>
        <w:rPr>
          <w:rFonts w:hint="default" w:ascii="Times New Roman" w:hAnsi="Times New Roman" w:eastAsia="宋体" w:cs="Times New Roman"/>
          <w:sz w:val="24"/>
          <w:szCs w:val="24"/>
        </w:rPr>
        <w:t>dB（A）~</w:t>
      </w:r>
      <w:r>
        <w:rPr>
          <w:rFonts w:hint="default" w:ascii="Times New Roman" w:hAnsi="Times New Roman" w:eastAsia="宋体" w:cs="Times New Roman"/>
          <w:sz w:val="24"/>
          <w:szCs w:val="24"/>
          <w:lang w:val="en-US" w:eastAsia="zh-CN"/>
        </w:rPr>
        <w:t>47.2</w:t>
      </w:r>
      <w:r>
        <w:rPr>
          <w:rFonts w:hint="default" w:ascii="Times New Roman" w:hAnsi="Times New Roman" w:eastAsia="宋体" w:cs="Times New Roman"/>
          <w:sz w:val="24"/>
          <w:szCs w:val="24"/>
        </w:rPr>
        <w:t>dB</w:t>
      </w:r>
      <w:r>
        <w:rPr>
          <w:rFonts w:hint="default" w:ascii="Times New Roman" w:hAnsi="Times New Roman" w:eastAsia="宋体" w:cs="Times New Roman"/>
          <w:sz w:val="24"/>
          <w:szCs w:val="24"/>
          <w:lang w:eastAsia="zh-CN"/>
        </w:rPr>
        <w:t>；东厂界、北厂界噪声</w:t>
      </w:r>
      <w:r>
        <w:rPr>
          <w:rFonts w:hint="default" w:ascii="Times New Roman" w:hAnsi="Times New Roman" w:eastAsia="宋体" w:cs="Times New Roman"/>
          <w:sz w:val="24"/>
          <w:szCs w:val="24"/>
        </w:rPr>
        <w:t>均在《工业企业厂界环境噪声排放标准》（GB 12348-2008）中</w:t>
      </w:r>
      <w:r>
        <w:rPr>
          <w:rFonts w:hint="default"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rPr>
        <w:t>类区标准限值范围内。</w:t>
      </w:r>
      <w:r>
        <w:rPr>
          <w:rFonts w:hint="default" w:ascii="Times New Roman" w:hAnsi="Times New Roman" w:eastAsia="宋体" w:cs="Times New Roman"/>
          <w:sz w:val="24"/>
          <w:szCs w:val="24"/>
          <w:lang w:eastAsia="zh-CN"/>
        </w:rPr>
        <w:t>南</w:t>
      </w:r>
      <w:r>
        <w:rPr>
          <w:rFonts w:hint="default" w:ascii="Times New Roman" w:hAnsi="Times New Roman" w:eastAsia="宋体" w:cs="Times New Roman"/>
          <w:sz w:val="24"/>
          <w:szCs w:val="24"/>
        </w:rPr>
        <w:t>厂界昼间</w:t>
      </w:r>
      <w:r>
        <w:rPr>
          <w:rFonts w:hint="default" w:ascii="Times New Roman" w:hAnsi="Times New Roman" w:eastAsia="宋体" w:cs="Times New Roman"/>
          <w:sz w:val="24"/>
          <w:szCs w:val="24"/>
          <w:lang w:eastAsia="zh-CN"/>
        </w:rPr>
        <w:t>噪声在</w:t>
      </w:r>
      <w:r>
        <w:rPr>
          <w:rFonts w:hint="default" w:ascii="Times New Roman" w:hAnsi="Times New Roman" w:eastAsia="宋体" w:cs="Times New Roman"/>
          <w:sz w:val="24"/>
          <w:szCs w:val="24"/>
        </w:rPr>
        <w:t>：</w:t>
      </w:r>
      <w:r>
        <w:rPr>
          <w:rFonts w:hint="default" w:ascii="Times New Roman" w:hAnsi="Times New Roman" w:eastAsia="宋体" w:cs="Times New Roman"/>
          <w:sz w:val="24"/>
          <w:szCs w:val="24"/>
          <w:lang w:val="en-US" w:eastAsia="zh-CN"/>
        </w:rPr>
        <w:t>62.5</w:t>
      </w:r>
      <w:r>
        <w:rPr>
          <w:rFonts w:hint="default" w:ascii="Times New Roman" w:hAnsi="Times New Roman" w:eastAsia="宋体" w:cs="Times New Roman"/>
          <w:sz w:val="24"/>
          <w:szCs w:val="24"/>
        </w:rPr>
        <w:t>dB（A）~</w:t>
      </w:r>
      <w:r>
        <w:rPr>
          <w:rFonts w:hint="default" w:ascii="Times New Roman" w:hAnsi="Times New Roman" w:eastAsia="宋体" w:cs="Times New Roman"/>
          <w:sz w:val="24"/>
          <w:szCs w:val="24"/>
          <w:lang w:val="en-US" w:eastAsia="zh-CN"/>
        </w:rPr>
        <w:t>62.9</w:t>
      </w:r>
      <w:r>
        <w:rPr>
          <w:rFonts w:hint="default" w:ascii="Times New Roman" w:hAnsi="Times New Roman" w:eastAsia="宋体" w:cs="Times New Roman"/>
          <w:sz w:val="24"/>
          <w:szCs w:val="24"/>
        </w:rPr>
        <w:t>dB</w:t>
      </w:r>
      <w:r>
        <w:rPr>
          <w:rFonts w:hint="default" w:ascii="Times New Roman" w:hAnsi="Times New Roman" w:eastAsia="宋体" w:cs="Times New Roman"/>
          <w:sz w:val="24"/>
          <w:szCs w:val="24"/>
          <w:lang w:eastAsia="zh-CN"/>
        </w:rPr>
        <w:t>；南</w:t>
      </w:r>
      <w:r>
        <w:rPr>
          <w:rFonts w:hint="default" w:ascii="Times New Roman" w:hAnsi="Times New Roman" w:eastAsia="宋体" w:cs="Times New Roman"/>
          <w:sz w:val="24"/>
          <w:szCs w:val="24"/>
        </w:rPr>
        <w:t>厂界</w:t>
      </w:r>
      <w:r>
        <w:rPr>
          <w:rFonts w:hint="default" w:ascii="Times New Roman" w:hAnsi="Times New Roman" w:eastAsia="宋体" w:cs="Times New Roman"/>
          <w:sz w:val="24"/>
          <w:szCs w:val="24"/>
          <w:lang w:eastAsia="zh-CN"/>
        </w:rPr>
        <w:t>夜</w:t>
      </w:r>
      <w:r>
        <w:rPr>
          <w:rFonts w:hint="default" w:ascii="Times New Roman" w:hAnsi="Times New Roman" w:eastAsia="宋体" w:cs="Times New Roman"/>
          <w:sz w:val="24"/>
          <w:szCs w:val="24"/>
        </w:rPr>
        <w:t>间</w:t>
      </w:r>
      <w:r>
        <w:rPr>
          <w:rFonts w:hint="default" w:ascii="Times New Roman" w:hAnsi="Times New Roman" w:eastAsia="宋体" w:cs="Times New Roman"/>
          <w:sz w:val="24"/>
          <w:szCs w:val="24"/>
          <w:lang w:eastAsia="zh-CN"/>
        </w:rPr>
        <w:t>噪声在</w:t>
      </w:r>
      <w:r>
        <w:rPr>
          <w:rFonts w:hint="default" w:ascii="Times New Roman" w:hAnsi="Times New Roman" w:eastAsia="宋体" w:cs="Times New Roman"/>
          <w:sz w:val="24"/>
          <w:szCs w:val="24"/>
        </w:rPr>
        <w:t>：</w:t>
      </w:r>
      <w:r>
        <w:rPr>
          <w:rFonts w:hint="default" w:ascii="Times New Roman" w:hAnsi="Times New Roman" w:eastAsia="宋体" w:cs="Times New Roman"/>
          <w:sz w:val="24"/>
          <w:szCs w:val="24"/>
          <w:lang w:val="en-US" w:eastAsia="zh-CN"/>
        </w:rPr>
        <w:t>51.5</w:t>
      </w:r>
      <w:r>
        <w:rPr>
          <w:rFonts w:hint="default" w:ascii="Times New Roman" w:hAnsi="Times New Roman" w:eastAsia="宋体" w:cs="Times New Roman"/>
          <w:sz w:val="24"/>
          <w:szCs w:val="24"/>
        </w:rPr>
        <w:t>dB（A）~</w:t>
      </w:r>
      <w:r>
        <w:rPr>
          <w:rFonts w:hint="default" w:ascii="Times New Roman" w:hAnsi="Times New Roman" w:eastAsia="宋体" w:cs="Times New Roman"/>
          <w:sz w:val="24"/>
          <w:szCs w:val="24"/>
          <w:lang w:val="en-US" w:eastAsia="zh-CN"/>
        </w:rPr>
        <w:t>53.1</w:t>
      </w:r>
      <w:r>
        <w:rPr>
          <w:rFonts w:hint="default" w:ascii="Times New Roman" w:hAnsi="Times New Roman" w:eastAsia="宋体" w:cs="Times New Roman"/>
          <w:sz w:val="24"/>
          <w:szCs w:val="24"/>
        </w:rPr>
        <w:t>dB</w:t>
      </w:r>
      <w:r>
        <w:rPr>
          <w:rFonts w:hint="default" w:ascii="Times New Roman" w:hAnsi="Times New Roman" w:eastAsia="宋体" w:cs="Times New Roman"/>
          <w:sz w:val="24"/>
          <w:szCs w:val="24"/>
          <w:lang w:eastAsia="zh-CN"/>
        </w:rPr>
        <w:t>；西</w:t>
      </w:r>
      <w:r>
        <w:rPr>
          <w:rFonts w:hint="default" w:ascii="Times New Roman" w:hAnsi="Times New Roman" w:eastAsia="宋体" w:cs="Times New Roman"/>
          <w:sz w:val="24"/>
          <w:szCs w:val="24"/>
        </w:rPr>
        <w:t>厂界昼间</w:t>
      </w:r>
      <w:r>
        <w:rPr>
          <w:rFonts w:hint="default" w:ascii="Times New Roman" w:hAnsi="Times New Roman" w:eastAsia="宋体" w:cs="Times New Roman"/>
          <w:sz w:val="24"/>
          <w:szCs w:val="24"/>
          <w:lang w:eastAsia="zh-CN"/>
        </w:rPr>
        <w:t>噪声在</w:t>
      </w:r>
      <w:r>
        <w:rPr>
          <w:rFonts w:hint="default" w:ascii="Times New Roman" w:hAnsi="Times New Roman" w:eastAsia="宋体" w:cs="Times New Roman"/>
          <w:sz w:val="24"/>
          <w:szCs w:val="24"/>
        </w:rPr>
        <w:t>：</w:t>
      </w:r>
      <w:r>
        <w:rPr>
          <w:rFonts w:hint="default" w:ascii="Times New Roman" w:hAnsi="Times New Roman" w:eastAsia="宋体" w:cs="Times New Roman"/>
          <w:sz w:val="24"/>
          <w:szCs w:val="24"/>
          <w:lang w:val="en-US" w:eastAsia="zh-CN"/>
        </w:rPr>
        <w:t>60.1</w:t>
      </w:r>
      <w:r>
        <w:rPr>
          <w:rFonts w:hint="default" w:ascii="Times New Roman" w:hAnsi="Times New Roman" w:eastAsia="宋体" w:cs="Times New Roman"/>
          <w:sz w:val="24"/>
          <w:szCs w:val="24"/>
        </w:rPr>
        <w:t>dB（A）~</w:t>
      </w:r>
      <w:r>
        <w:rPr>
          <w:rFonts w:hint="default" w:ascii="Times New Roman" w:hAnsi="Times New Roman" w:eastAsia="宋体" w:cs="Times New Roman"/>
          <w:sz w:val="24"/>
          <w:szCs w:val="24"/>
          <w:lang w:val="en-US" w:eastAsia="zh-CN"/>
        </w:rPr>
        <w:t>61.4</w:t>
      </w:r>
      <w:r>
        <w:rPr>
          <w:rFonts w:hint="default" w:ascii="Times New Roman" w:hAnsi="Times New Roman" w:eastAsia="宋体" w:cs="Times New Roman"/>
          <w:sz w:val="24"/>
          <w:szCs w:val="24"/>
        </w:rPr>
        <w:t>dB</w:t>
      </w:r>
      <w:r>
        <w:rPr>
          <w:rFonts w:hint="default" w:ascii="Times New Roman" w:hAnsi="Times New Roman" w:eastAsia="宋体" w:cs="Times New Roman"/>
          <w:sz w:val="24"/>
          <w:szCs w:val="24"/>
          <w:lang w:eastAsia="zh-CN"/>
        </w:rPr>
        <w:t>；西</w:t>
      </w:r>
      <w:r>
        <w:rPr>
          <w:rFonts w:hint="default" w:ascii="Times New Roman" w:hAnsi="Times New Roman" w:eastAsia="宋体" w:cs="Times New Roman"/>
          <w:sz w:val="24"/>
          <w:szCs w:val="24"/>
        </w:rPr>
        <w:t>厂界</w:t>
      </w:r>
      <w:r>
        <w:rPr>
          <w:rFonts w:hint="default" w:ascii="Times New Roman" w:hAnsi="Times New Roman" w:eastAsia="宋体" w:cs="Times New Roman"/>
          <w:sz w:val="24"/>
          <w:szCs w:val="24"/>
          <w:lang w:eastAsia="zh-CN"/>
        </w:rPr>
        <w:t>夜</w:t>
      </w:r>
      <w:r>
        <w:rPr>
          <w:rFonts w:hint="default" w:ascii="Times New Roman" w:hAnsi="Times New Roman" w:eastAsia="宋体" w:cs="Times New Roman"/>
          <w:sz w:val="24"/>
          <w:szCs w:val="24"/>
        </w:rPr>
        <w:t>间</w:t>
      </w:r>
      <w:r>
        <w:rPr>
          <w:rFonts w:hint="default" w:ascii="Times New Roman" w:hAnsi="Times New Roman" w:eastAsia="宋体" w:cs="Times New Roman"/>
          <w:sz w:val="24"/>
          <w:szCs w:val="24"/>
          <w:lang w:eastAsia="zh-CN"/>
        </w:rPr>
        <w:t>噪声在</w:t>
      </w:r>
      <w:r>
        <w:rPr>
          <w:rFonts w:hint="default" w:ascii="Times New Roman" w:hAnsi="Times New Roman" w:eastAsia="宋体" w:cs="Times New Roman"/>
          <w:sz w:val="24"/>
          <w:szCs w:val="24"/>
        </w:rPr>
        <w:t>：</w:t>
      </w:r>
      <w:r>
        <w:rPr>
          <w:rFonts w:hint="default" w:ascii="Times New Roman" w:hAnsi="Times New Roman" w:eastAsia="宋体" w:cs="Times New Roman"/>
          <w:sz w:val="24"/>
          <w:szCs w:val="24"/>
          <w:lang w:val="en-US" w:eastAsia="zh-CN"/>
        </w:rPr>
        <w:t>51.1</w:t>
      </w:r>
      <w:r>
        <w:rPr>
          <w:rFonts w:hint="default" w:ascii="Times New Roman" w:hAnsi="Times New Roman" w:eastAsia="宋体" w:cs="Times New Roman"/>
          <w:sz w:val="24"/>
          <w:szCs w:val="24"/>
        </w:rPr>
        <w:t>dB（A）~</w:t>
      </w:r>
      <w:r>
        <w:rPr>
          <w:rFonts w:hint="default" w:ascii="Times New Roman" w:hAnsi="Times New Roman" w:eastAsia="宋体" w:cs="Times New Roman"/>
          <w:sz w:val="24"/>
          <w:szCs w:val="24"/>
          <w:lang w:val="en-US" w:eastAsia="zh-CN"/>
        </w:rPr>
        <w:t>52.5</w:t>
      </w:r>
      <w:r>
        <w:rPr>
          <w:rFonts w:hint="default" w:ascii="Times New Roman" w:hAnsi="Times New Roman" w:eastAsia="宋体" w:cs="Times New Roman"/>
          <w:sz w:val="24"/>
          <w:szCs w:val="24"/>
        </w:rPr>
        <w:t>dB</w:t>
      </w:r>
      <w:r>
        <w:rPr>
          <w:rFonts w:hint="default" w:ascii="Times New Roman" w:hAnsi="Times New Roman" w:eastAsia="宋体" w:cs="Times New Roman"/>
          <w:sz w:val="24"/>
          <w:szCs w:val="24"/>
          <w:lang w:eastAsia="zh-CN"/>
        </w:rPr>
        <w:t>；南</w:t>
      </w:r>
      <w:r>
        <w:rPr>
          <w:rFonts w:hint="default" w:ascii="Times New Roman" w:hAnsi="Times New Roman" w:eastAsia="宋体" w:cs="Times New Roman"/>
          <w:sz w:val="24"/>
          <w:szCs w:val="24"/>
        </w:rPr>
        <w:t>厂界</w:t>
      </w:r>
      <w:r>
        <w:rPr>
          <w:rFonts w:hint="default" w:ascii="Times New Roman" w:hAnsi="Times New Roman" w:eastAsia="宋体" w:cs="Times New Roman"/>
          <w:sz w:val="24"/>
          <w:szCs w:val="24"/>
          <w:lang w:eastAsia="zh-CN"/>
        </w:rPr>
        <w:t>、西</w:t>
      </w:r>
      <w:r>
        <w:rPr>
          <w:rFonts w:hint="default" w:ascii="Times New Roman" w:hAnsi="Times New Roman" w:eastAsia="宋体" w:cs="Times New Roman"/>
          <w:sz w:val="24"/>
          <w:szCs w:val="24"/>
        </w:rPr>
        <w:t>厂界均在《工业企业厂界环境噪声排放标准》（GB 12348-2008）中交通干线侧4类区标准限值范围内。</w:t>
      </w:r>
    </w:p>
    <w:p>
      <w:pPr>
        <w:pStyle w:val="15"/>
        <w:spacing w:line="360" w:lineRule="auto"/>
        <w:ind w:left="420" w:leftChars="200"/>
        <w:rPr>
          <w:rFonts w:hint="default" w:ascii="Times New Roman" w:hAnsi="Times New Roman" w:cs="Times New Roman"/>
          <w:sz w:val="24"/>
          <w:szCs w:val="24"/>
        </w:rPr>
      </w:pPr>
      <w:r>
        <w:rPr>
          <w:rFonts w:hint="default" w:ascii="Times New Roman" w:hAnsi="Times New Roman" w:cs="Times New Roman"/>
          <w:sz w:val="24"/>
          <w:szCs w:val="24"/>
        </w:rPr>
        <w:t>3、废气</w:t>
      </w:r>
    </w:p>
    <w:p>
      <w:pPr>
        <w:spacing w:line="360" w:lineRule="auto"/>
        <w:ind w:firstLine="480" w:firstLineChars="20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监测结果表明：验收监测期间，</w:t>
      </w:r>
      <w:r>
        <w:rPr>
          <w:rFonts w:hint="default" w:ascii="Times New Roman" w:hAnsi="Times New Roman" w:cs="Times New Roman"/>
          <w:sz w:val="24"/>
          <w:szCs w:val="24"/>
          <w:highlight w:val="none"/>
          <w:vertAlign w:val="baseline"/>
          <w:lang w:val="en-US" w:eastAsia="zh-CN"/>
        </w:rPr>
        <w:t>项目两日油烟浓度均值为0.15</w:t>
      </w:r>
      <w:r>
        <w:rPr>
          <w:rFonts w:hint="default" w:ascii="Times New Roman" w:hAnsi="Times New Roman" w:cs="Times New Roman"/>
          <w:sz w:val="24"/>
          <w:szCs w:val="24"/>
          <w:highlight w:val="none"/>
          <w:lang w:val="en-US" w:eastAsia="zh-CN"/>
        </w:rPr>
        <w:t>mg/m</w:t>
      </w:r>
      <w:r>
        <w:rPr>
          <w:rFonts w:hint="default" w:ascii="Times New Roman" w:hAnsi="Times New Roman" w:cs="Times New Roman"/>
          <w:sz w:val="24"/>
          <w:szCs w:val="24"/>
          <w:highlight w:val="none"/>
          <w:vertAlign w:val="superscript"/>
          <w:lang w:val="en-US" w:eastAsia="zh-CN"/>
        </w:rPr>
        <w:t>3</w:t>
      </w:r>
      <w:r>
        <w:rPr>
          <w:rFonts w:hint="default" w:ascii="Times New Roman" w:hAnsi="Times New Roman" w:cs="Times New Roman"/>
          <w:sz w:val="24"/>
          <w:szCs w:val="24"/>
          <w:highlight w:val="none"/>
          <w:vertAlign w:val="baseline"/>
          <w:lang w:val="en-US" w:eastAsia="zh-CN"/>
        </w:rPr>
        <w:t>，0.12</w:t>
      </w:r>
      <w:r>
        <w:rPr>
          <w:rFonts w:hint="default" w:ascii="Times New Roman" w:hAnsi="Times New Roman" w:cs="Times New Roman"/>
          <w:sz w:val="24"/>
          <w:szCs w:val="24"/>
          <w:highlight w:val="none"/>
          <w:lang w:val="en-US" w:eastAsia="zh-CN"/>
        </w:rPr>
        <w:t>mg/m</w:t>
      </w:r>
      <w:r>
        <w:rPr>
          <w:rFonts w:hint="default" w:ascii="Times New Roman" w:hAnsi="Times New Roman" w:cs="Times New Roman"/>
          <w:sz w:val="24"/>
          <w:szCs w:val="24"/>
          <w:highlight w:val="none"/>
          <w:vertAlign w:val="superscript"/>
          <w:lang w:val="en-US" w:eastAsia="zh-CN"/>
        </w:rPr>
        <w:t>3</w:t>
      </w:r>
      <w:r>
        <w:rPr>
          <w:rFonts w:hint="default" w:ascii="Times New Roman" w:hAnsi="Times New Roman" w:cs="Times New Roman"/>
          <w:sz w:val="24"/>
          <w:szCs w:val="24"/>
          <w:highlight w:val="none"/>
          <w:vertAlign w:val="baseline"/>
          <w:lang w:val="en-US" w:eastAsia="zh-CN"/>
        </w:rPr>
        <w:t>，处理效率约为90%。</w:t>
      </w:r>
      <w:r>
        <w:rPr>
          <w:rFonts w:hint="default" w:ascii="Times New Roman" w:hAnsi="Times New Roman" w:eastAsia="宋体" w:cs="Times New Roman"/>
          <w:color w:val="000000"/>
          <w:kern w:val="0"/>
          <w:sz w:val="24"/>
          <w:szCs w:val="24"/>
        </w:rPr>
        <w:t>；均满足</w:t>
      </w:r>
      <w:r>
        <w:rPr>
          <w:rFonts w:hint="default" w:ascii="Times New Roman" w:hAnsi="Times New Roman" w:eastAsia="宋体" w:cs="Times New Roman"/>
          <w:color w:val="000000"/>
          <w:sz w:val="24"/>
          <w:szCs w:val="24"/>
          <w:lang w:val="zh-CN"/>
        </w:rPr>
        <w:t>《饮食业油烟排放标准》（GB18483-2001）</w:t>
      </w:r>
      <w:r>
        <w:rPr>
          <w:rFonts w:hint="default" w:ascii="Times New Roman" w:hAnsi="Times New Roman" w:cs="Times New Roman"/>
          <w:sz w:val="24"/>
          <w:szCs w:val="24"/>
          <w:lang w:val="en-US" w:eastAsia="zh-CN"/>
        </w:rPr>
        <w:t>大型饮食业单位</w:t>
      </w:r>
      <w:r>
        <w:rPr>
          <w:rFonts w:hint="default" w:ascii="Times New Roman" w:hAnsi="Times New Roman" w:eastAsia="宋体" w:cs="Times New Roman"/>
          <w:color w:val="000000"/>
          <w:sz w:val="24"/>
          <w:szCs w:val="24"/>
          <w:lang w:val="zh-CN"/>
        </w:rPr>
        <w:t>标准限值要求。</w:t>
      </w:r>
    </w:p>
    <w:p>
      <w:pPr>
        <w:spacing w:line="360" w:lineRule="auto"/>
        <w:ind w:firstLine="480" w:firstLineChars="20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监测结果表明：验收监测期间，本项目污水处理站周边大气中氨最大浓度值为：0.08mg/m</w:t>
      </w:r>
      <w:r>
        <w:rPr>
          <w:rFonts w:hint="default" w:ascii="Times New Roman" w:hAnsi="Times New Roman" w:eastAsia="宋体" w:cs="Times New Roman"/>
          <w:sz w:val="24"/>
          <w:szCs w:val="24"/>
          <w:vertAlign w:val="superscript"/>
        </w:rPr>
        <w:t>3</w:t>
      </w:r>
      <w:r>
        <w:rPr>
          <w:rFonts w:hint="default" w:ascii="Times New Roman" w:hAnsi="Times New Roman" w:eastAsia="宋体" w:cs="Times New Roman"/>
          <w:sz w:val="24"/>
          <w:szCs w:val="24"/>
        </w:rPr>
        <w:t>，硫化氢</w:t>
      </w:r>
      <w:r>
        <w:rPr>
          <w:rFonts w:hint="default" w:ascii="Times New Roman" w:hAnsi="Times New Roman" w:eastAsia="宋体" w:cs="Times New Roman"/>
          <w:sz w:val="24"/>
          <w:szCs w:val="24"/>
          <w:lang w:eastAsia="zh-CN"/>
        </w:rPr>
        <w:t>两日均未检出</w:t>
      </w:r>
      <w:r>
        <w:rPr>
          <w:rFonts w:hint="default" w:ascii="Times New Roman" w:hAnsi="Times New Roman" w:eastAsia="宋体" w:cs="Times New Roman"/>
          <w:sz w:val="24"/>
          <w:szCs w:val="24"/>
        </w:rPr>
        <w:t>，臭气浓度均＜10，均满足《医疗机构水污染排放标准》（GB 18466-2005）表3中污水处理站周边大气污染物最高允许浓度限值要求。</w:t>
      </w:r>
    </w:p>
    <w:p>
      <w:pPr>
        <w:spacing w:line="360" w:lineRule="auto"/>
        <w:ind w:firstLine="480" w:firstLineChars="200"/>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rPr>
        <w:t>监测结果表明：验收监测期间，本项目污水处理站出口氨最大浓度值为</w:t>
      </w:r>
      <w:r>
        <w:rPr>
          <w:rFonts w:hint="default" w:ascii="Times New Roman" w:hAnsi="Times New Roman" w:eastAsia="宋体" w:cs="Times New Roman"/>
          <w:sz w:val="24"/>
          <w:szCs w:val="24"/>
          <w:lang w:val="en-US" w:eastAsia="zh-CN"/>
        </w:rPr>
        <w:t>2.05</w:t>
      </w:r>
      <w:r>
        <w:rPr>
          <w:rFonts w:hint="default" w:ascii="Times New Roman" w:hAnsi="Times New Roman" w:eastAsia="宋体" w:cs="Times New Roman"/>
          <w:sz w:val="24"/>
          <w:szCs w:val="24"/>
        </w:rPr>
        <w:t>mg/m</w:t>
      </w:r>
      <w:r>
        <w:rPr>
          <w:rFonts w:hint="default" w:ascii="Times New Roman" w:hAnsi="Times New Roman" w:eastAsia="宋体" w:cs="Times New Roman"/>
          <w:sz w:val="24"/>
          <w:szCs w:val="24"/>
          <w:vertAlign w:val="superscript"/>
        </w:rPr>
        <w:t>3</w:t>
      </w:r>
      <w:r>
        <w:rPr>
          <w:rFonts w:hint="default" w:ascii="Times New Roman" w:hAnsi="Times New Roman" w:eastAsia="宋体" w:cs="Times New Roman"/>
          <w:sz w:val="24"/>
          <w:szCs w:val="24"/>
        </w:rPr>
        <w:t>，最大排放速率为</w:t>
      </w:r>
      <w:r>
        <w:rPr>
          <w:rFonts w:hint="default" w:ascii="Times New Roman" w:hAnsi="Times New Roman" w:eastAsia="宋体" w:cs="Times New Roman"/>
          <w:color w:val="000000"/>
          <w:kern w:val="0"/>
          <w:sz w:val="24"/>
          <w:szCs w:val="24"/>
          <w:lang w:val="en-US" w:eastAsia="zh-CN" w:bidi="ar"/>
        </w:rPr>
        <w:t>1.73</w:t>
      </w:r>
      <w:r>
        <w:rPr>
          <w:rFonts w:hint="default" w:ascii="Times New Roman" w:hAnsi="Times New Roman" w:eastAsia="宋体" w:cs="Times New Roman"/>
          <w:color w:val="000000"/>
          <w:kern w:val="0"/>
          <w:sz w:val="24"/>
          <w:szCs w:val="24"/>
          <w:lang w:bidi="ar"/>
        </w:rPr>
        <w:t>×10</w:t>
      </w:r>
      <w:r>
        <w:rPr>
          <w:rFonts w:hint="default" w:ascii="Times New Roman" w:hAnsi="Times New Roman" w:eastAsia="宋体" w:cs="Times New Roman"/>
          <w:color w:val="000000"/>
          <w:kern w:val="0"/>
          <w:sz w:val="24"/>
          <w:szCs w:val="24"/>
          <w:vertAlign w:val="superscript"/>
          <w:lang w:bidi="ar"/>
        </w:rPr>
        <w:t>-3</w:t>
      </w:r>
      <w:r>
        <w:rPr>
          <w:rFonts w:hint="default" w:ascii="Times New Roman" w:hAnsi="Times New Roman" w:eastAsia="宋体" w:cs="Times New Roman"/>
          <w:color w:val="000000"/>
          <w:kern w:val="0"/>
          <w:sz w:val="24"/>
          <w:szCs w:val="24"/>
          <w:lang w:bidi="ar"/>
        </w:rPr>
        <w:t>kg/h，</w:t>
      </w:r>
      <w:r>
        <w:rPr>
          <w:rFonts w:hint="default" w:ascii="Times New Roman" w:hAnsi="Times New Roman" w:eastAsia="宋体" w:cs="Times New Roman"/>
          <w:sz w:val="24"/>
          <w:szCs w:val="24"/>
        </w:rPr>
        <w:t>硫化氢最大浓度值为</w:t>
      </w:r>
      <w:r>
        <w:rPr>
          <w:rFonts w:hint="default" w:ascii="Times New Roman" w:hAnsi="Times New Roman" w:eastAsia="宋体" w:cs="Times New Roman"/>
          <w:sz w:val="24"/>
          <w:szCs w:val="24"/>
          <w:lang w:val="en-US" w:eastAsia="zh-CN"/>
        </w:rPr>
        <w:t>0.18</w:t>
      </w:r>
      <w:r>
        <w:rPr>
          <w:rFonts w:hint="default" w:ascii="Times New Roman" w:hAnsi="Times New Roman" w:eastAsia="宋体" w:cs="Times New Roman"/>
          <w:sz w:val="24"/>
          <w:szCs w:val="24"/>
        </w:rPr>
        <w:t>mg/m</w:t>
      </w:r>
      <w:r>
        <w:rPr>
          <w:rFonts w:hint="default" w:ascii="Times New Roman" w:hAnsi="Times New Roman" w:eastAsia="宋体" w:cs="Times New Roman"/>
          <w:sz w:val="24"/>
          <w:szCs w:val="24"/>
          <w:vertAlign w:val="superscript"/>
        </w:rPr>
        <w:t>3</w:t>
      </w:r>
      <w:r>
        <w:rPr>
          <w:rFonts w:hint="default" w:ascii="Times New Roman" w:hAnsi="Times New Roman" w:eastAsia="宋体" w:cs="Times New Roman"/>
          <w:sz w:val="24"/>
          <w:szCs w:val="24"/>
        </w:rPr>
        <w:t>，最大排放速率为</w:t>
      </w:r>
      <w:r>
        <w:rPr>
          <w:rFonts w:hint="default" w:ascii="Times New Roman" w:hAnsi="Times New Roman" w:eastAsia="宋体" w:cs="Times New Roman"/>
          <w:color w:val="000000"/>
          <w:kern w:val="0"/>
          <w:sz w:val="24"/>
          <w:szCs w:val="24"/>
          <w:lang w:val="en-US" w:eastAsia="zh-CN" w:bidi="ar"/>
        </w:rPr>
        <w:t>1.62</w:t>
      </w:r>
      <w:r>
        <w:rPr>
          <w:rFonts w:hint="default" w:ascii="Times New Roman" w:hAnsi="Times New Roman" w:eastAsia="宋体" w:cs="Times New Roman"/>
          <w:color w:val="000000"/>
          <w:kern w:val="0"/>
          <w:sz w:val="24"/>
          <w:szCs w:val="24"/>
          <w:lang w:bidi="ar"/>
        </w:rPr>
        <w:t>×10</w:t>
      </w:r>
      <w:r>
        <w:rPr>
          <w:rFonts w:hint="default" w:ascii="Times New Roman" w:hAnsi="Times New Roman" w:eastAsia="宋体" w:cs="Times New Roman"/>
          <w:color w:val="000000"/>
          <w:kern w:val="0"/>
          <w:sz w:val="24"/>
          <w:szCs w:val="24"/>
          <w:vertAlign w:val="superscript"/>
          <w:lang w:bidi="ar"/>
        </w:rPr>
        <w:t>-</w:t>
      </w:r>
      <w:r>
        <w:rPr>
          <w:rFonts w:hint="default" w:ascii="Times New Roman" w:hAnsi="Times New Roman" w:eastAsia="宋体" w:cs="Times New Roman"/>
          <w:color w:val="000000"/>
          <w:kern w:val="0"/>
          <w:sz w:val="24"/>
          <w:szCs w:val="24"/>
          <w:vertAlign w:val="superscript"/>
          <w:lang w:val="en-US" w:eastAsia="zh-CN" w:bidi="ar"/>
        </w:rPr>
        <w:t>4</w:t>
      </w:r>
      <w:r>
        <w:rPr>
          <w:rFonts w:hint="default" w:ascii="Times New Roman" w:hAnsi="Times New Roman" w:eastAsia="宋体" w:cs="Times New Roman"/>
          <w:color w:val="000000"/>
          <w:kern w:val="0"/>
          <w:sz w:val="24"/>
          <w:szCs w:val="24"/>
          <w:lang w:bidi="ar"/>
        </w:rPr>
        <w:t>kg/h</w:t>
      </w:r>
      <w:r>
        <w:rPr>
          <w:rFonts w:hint="default" w:ascii="Times New Roman" w:hAnsi="Times New Roman" w:eastAsia="宋体" w:cs="Times New Roman"/>
          <w:sz w:val="24"/>
          <w:szCs w:val="24"/>
        </w:rPr>
        <w:t>，臭气浓度最大值为</w:t>
      </w:r>
      <w:r>
        <w:rPr>
          <w:rFonts w:hint="default" w:ascii="Times New Roman" w:hAnsi="Times New Roman" w:eastAsia="宋体" w:cs="Times New Roman"/>
          <w:sz w:val="24"/>
          <w:szCs w:val="24"/>
          <w:lang w:val="en-US" w:eastAsia="zh-CN"/>
        </w:rPr>
        <w:t>232</w:t>
      </w:r>
      <w:r>
        <w:rPr>
          <w:rFonts w:hint="default" w:ascii="Times New Roman" w:hAnsi="Times New Roman" w:eastAsia="宋体" w:cs="Times New Roman"/>
          <w:sz w:val="24"/>
          <w:szCs w:val="24"/>
        </w:rPr>
        <w:t>，均满足《</w:t>
      </w:r>
      <w:r>
        <w:rPr>
          <w:rFonts w:hint="default" w:ascii="Times New Roman" w:hAnsi="Times New Roman" w:eastAsia="宋体" w:cs="Times New Roman"/>
          <w:color w:val="000000"/>
          <w:sz w:val="24"/>
          <w:szCs w:val="24"/>
          <w:lang w:val="zh-CN"/>
        </w:rPr>
        <w:t>恶臭污染物排放标准</w:t>
      </w:r>
      <w:r>
        <w:rPr>
          <w:rFonts w:hint="default" w:ascii="Times New Roman" w:hAnsi="Times New Roman" w:eastAsia="宋体" w:cs="Times New Roman"/>
          <w:sz w:val="24"/>
          <w:szCs w:val="24"/>
        </w:rPr>
        <w:t>》（</w:t>
      </w:r>
      <w:r>
        <w:rPr>
          <w:rFonts w:hint="default" w:ascii="Times New Roman" w:hAnsi="Times New Roman" w:eastAsia="宋体" w:cs="Times New Roman"/>
          <w:color w:val="000000"/>
          <w:sz w:val="24"/>
          <w:szCs w:val="24"/>
          <w:lang w:val="zh-CN"/>
        </w:rPr>
        <w:t>GB 14554-93</w:t>
      </w:r>
      <w:r>
        <w:rPr>
          <w:rFonts w:hint="default" w:ascii="Times New Roman" w:hAnsi="Times New Roman" w:eastAsia="宋体" w:cs="Times New Roman"/>
          <w:sz w:val="24"/>
          <w:szCs w:val="24"/>
        </w:rPr>
        <w:t>）标准限值要求</w:t>
      </w:r>
      <w:r>
        <w:rPr>
          <w:rFonts w:hint="default" w:ascii="Times New Roman" w:hAnsi="Times New Roman" w:eastAsia="宋体" w:cs="Times New Roman"/>
          <w:sz w:val="24"/>
          <w:szCs w:val="24"/>
          <w:lang w:eastAsia="zh-CN"/>
        </w:rPr>
        <w:t>。</w:t>
      </w:r>
    </w:p>
    <w:p>
      <w:pPr>
        <w:pStyle w:val="15"/>
        <w:spacing w:line="360" w:lineRule="auto"/>
        <w:ind w:firstLine="480" w:firstLineChars="200"/>
        <w:rPr>
          <w:rFonts w:hint="default" w:ascii="Times New Roman" w:hAnsi="Times New Roman" w:cs="Times New Roman"/>
          <w:kern w:val="28"/>
          <w:sz w:val="24"/>
          <w:szCs w:val="24"/>
        </w:rPr>
      </w:pPr>
      <w:r>
        <w:rPr>
          <w:rFonts w:hint="default" w:ascii="Times New Roman" w:hAnsi="Times New Roman" w:cs="Times New Roman"/>
          <w:kern w:val="28"/>
          <w:sz w:val="24"/>
          <w:szCs w:val="24"/>
        </w:rPr>
        <w:t>4、固体废物</w:t>
      </w:r>
    </w:p>
    <w:p>
      <w:pPr>
        <w:spacing w:line="360" w:lineRule="auto"/>
        <w:ind w:firstLine="480" w:firstLineChars="200"/>
        <w:rPr>
          <w:rFonts w:hint="default" w:ascii="Times New Roman" w:hAnsi="Times New Roman" w:cs="Times New Roman"/>
          <w:sz w:val="24"/>
          <w:szCs w:val="24"/>
          <w:lang w:val="en-US" w:eastAsia="zh-CN"/>
        </w:rPr>
      </w:pPr>
      <w:r>
        <w:rPr>
          <w:rFonts w:hint="default" w:ascii="Times New Roman" w:hAnsi="Times New Roman" w:eastAsia="宋体" w:cs="Times New Roman"/>
          <w:sz w:val="24"/>
          <w:szCs w:val="24"/>
        </w:rPr>
        <w:t>本项目运营期产生的固体废物主要为生活垃圾</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rPr>
        <w:t>30t/a</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rPr>
        <w:t>、医疗废物</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lang w:val="en-US" w:eastAsia="zh-CN"/>
        </w:rPr>
        <w:t>3.2</w:t>
      </w:r>
      <w:r>
        <w:rPr>
          <w:rFonts w:hint="default" w:ascii="Times New Roman" w:hAnsi="Times New Roman" w:eastAsia="宋体" w:cs="Times New Roman"/>
          <w:sz w:val="24"/>
          <w:szCs w:val="24"/>
        </w:rPr>
        <w:t>t/a</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rPr>
        <w:t>和污水处理站污泥</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lang w:val="en-US" w:eastAsia="zh-CN"/>
        </w:rPr>
        <w:t>1.5</w:t>
      </w:r>
      <w:r>
        <w:rPr>
          <w:rFonts w:hint="default" w:ascii="Times New Roman" w:hAnsi="Times New Roman" w:eastAsia="宋体" w:cs="Times New Roman"/>
          <w:sz w:val="24"/>
          <w:szCs w:val="24"/>
        </w:rPr>
        <w:t>t/a</w:t>
      </w:r>
      <w:r>
        <w:rPr>
          <w:rFonts w:hint="default" w:ascii="Times New Roman" w:hAnsi="Times New Roman" w:eastAsia="宋体" w:cs="Times New Roman"/>
          <w:sz w:val="24"/>
          <w:szCs w:val="24"/>
          <w:lang w:eastAsia="zh-CN"/>
        </w:rPr>
        <w:t>）及污水站废气处理设施产生的废活性炭（</w:t>
      </w:r>
      <w:r>
        <w:rPr>
          <w:rFonts w:hint="default" w:ascii="Times New Roman" w:hAnsi="Times New Roman" w:eastAsia="宋体" w:cs="Times New Roman"/>
          <w:sz w:val="24"/>
          <w:szCs w:val="24"/>
        </w:rPr>
        <w:t>1t/a</w:t>
      </w:r>
      <w:r>
        <w:rPr>
          <w:rFonts w:hint="default" w:ascii="Times New Roman" w:hAnsi="Times New Roman" w:eastAsia="宋体" w:cs="Times New Roman"/>
          <w:sz w:val="24"/>
          <w:szCs w:val="24"/>
          <w:lang w:eastAsia="zh-CN"/>
        </w:rPr>
        <w:t>）；生活垃圾由</w:t>
      </w:r>
      <w:r>
        <w:rPr>
          <w:rFonts w:hint="default" w:ascii="Times New Roman" w:hAnsi="Times New Roman" w:eastAsia="宋体" w:cs="Times New Roman"/>
          <w:sz w:val="24"/>
          <w:szCs w:val="24"/>
        </w:rPr>
        <w:t>环卫部门统一清运</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rPr>
        <w:t>医疗废物</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rPr>
        <w:t>污水处理站污泥</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rPr>
        <w:t>废活性炭委托芜安徽超越有限公司处置。</w:t>
      </w:r>
    </w:p>
    <w:p>
      <w:pPr>
        <w:spacing w:line="360" w:lineRule="auto"/>
        <w:ind w:firstLine="480" w:firstLineChars="200"/>
        <w:rPr>
          <w:rFonts w:hint="default" w:ascii="Times New Roman" w:hAnsi="Times New Roman" w:cs="Times New Roman"/>
          <w:color w:val="000000"/>
          <w:kern w:val="28"/>
          <w:sz w:val="24"/>
          <w:szCs w:val="24"/>
        </w:rPr>
      </w:pPr>
      <w:r>
        <w:rPr>
          <w:rFonts w:hint="default" w:ascii="Times New Roman" w:hAnsi="Times New Roman" w:cs="Times New Roman"/>
          <w:color w:val="000000"/>
          <w:kern w:val="28"/>
          <w:sz w:val="24"/>
          <w:szCs w:val="24"/>
        </w:rPr>
        <w:t>本项目产生的固废得到有效合理的处置。</w:t>
      </w:r>
    </w:p>
    <w:p>
      <w:pPr>
        <w:pStyle w:val="15"/>
        <w:spacing w:line="360" w:lineRule="auto"/>
        <w:ind w:firstLine="480" w:firstLineChars="200"/>
        <w:rPr>
          <w:rFonts w:hint="default" w:ascii="Times New Roman" w:hAnsi="Times New Roman" w:cs="Times New Roman"/>
          <w:kern w:val="28"/>
          <w:sz w:val="24"/>
          <w:szCs w:val="24"/>
        </w:rPr>
      </w:pPr>
      <w:r>
        <w:rPr>
          <w:rFonts w:hint="default" w:ascii="Times New Roman" w:hAnsi="Times New Roman" w:cs="Times New Roman"/>
          <w:kern w:val="28"/>
          <w:sz w:val="24"/>
          <w:szCs w:val="24"/>
        </w:rPr>
        <w:t>5、污染物排放总量</w:t>
      </w:r>
    </w:p>
    <w:p>
      <w:pPr>
        <w:spacing w:line="360" w:lineRule="auto"/>
        <w:ind w:firstLine="480" w:firstLineChars="200"/>
        <w:rPr>
          <w:rFonts w:hint="default" w:ascii="Times New Roman" w:hAnsi="Times New Roman" w:cs="Times New Roman"/>
          <w:sz w:val="24"/>
          <w:szCs w:val="24"/>
          <w:lang w:eastAsia="zh-CN"/>
        </w:rPr>
      </w:pPr>
      <w:r>
        <w:rPr>
          <w:rFonts w:hint="default" w:ascii="Times New Roman" w:hAnsi="Times New Roman" w:cs="Times New Roman"/>
          <w:sz w:val="24"/>
          <w:szCs w:val="24"/>
        </w:rPr>
        <w:t>本项目废水总量由滁州市环保局在滁州市第二污水处理厂范围内平衡</w:t>
      </w:r>
      <w:r>
        <w:rPr>
          <w:rFonts w:hint="default" w:ascii="Times New Roman" w:hAnsi="Times New Roman" w:cs="Times New Roman"/>
          <w:sz w:val="24"/>
          <w:szCs w:val="24"/>
          <w:lang w:eastAsia="zh-CN"/>
        </w:rPr>
        <w:t>；</w:t>
      </w:r>
    </w:p>
    <w:p>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lang w:eastAsia="zh-CN"/>
        </w:rPr>
        <w:t>根据检测结果得知废水COD、NH</w:t>
      </w:r>
      <w:r>
        <w:rPr>
          <w:rFonts w:hint="default" w:ascii="Times New Roman" w:hAnsi="Times New Roman" w:cs="Times New Roman"/>
          <w:sz w:val="24"/>
          <w:szCs w:val="24"/>
          <w:vertAlign w:val="subscript"/>
          <w:lang w:eastAsia="zh-CN"/>
        </w:rPr>
        <w:t>3</w:t>
      </w:r>
      <w:r>
        <w:rPr>
          <w:rFonts w:hint="default" w:ascii="Times New Roman" w:hAnsi="Times New Roman" w:cs="Times New Roman"/>
          <w:sz w:val="24"/>
          <w:szCs w:val="24"/>
          <w:lang w:eastAsia="zh-CN"/>
        </w:rPr>
        <w:t>-N满足接管总量要求</w:t>
      </w:r>
      <w:r>
        <w:rPr>
          <w:rFonts w:hint="default" w:ascii="Times New Roman" w:hAnsi="Times New Roman" w:cs="Times New Roman"/>
          <w:sz w:val="24"/>
          <w:szCs w:val="24"/>
        </w:rPr>
        <w:t>。</w:t>
      </w:r>
    </w:p>
    <w:p>
      <w:pPr>
        <w:pStyle w:val="15"/>
        <w:numPr>
          <w:ilvl w:val="0"/>
          <w:numId w:val="1"/>
        </w:numPr>
        <w:spacing w:line="360" w:lineRule="auto"/>
        <w:rPr>
          <w:rFonts w:hint="default" w:ascii="Times New Roman" w:hAnsi="Times New Roman" w:cs="Times New Roman"/>
          <w:b/>
          <w:bCs/>
          <w:kern w:val="28"/>
          <w:sz w:val="24"/>
          <w:szCs w:val="24"/>
        </w:rPr>
      </w:pPr>
      <w:r>
        <w:rPr>
          <w:rFonts w:hint="default" w:ascii="Times New Roman" w:hAnsi="Times New Roman" w:cs="Times New Roman"/>
          <w:b/>
          <w:bCs/>
          <w:kern w:val="28"/>
          <w:sz w:val="24"/>
          <w:szCs w:val="24"/>
        </w:rPr>
        <w:t xml:space="preserve">工程建设对环境的影响  </w:t>
      </w:r>
    </w:p>
    <w:p>
      <w:pPr>
        <w:spacing w:before="156" w:beforeLines="50" w:line="360" w:lineRule="auto"/>
        <w:ind w:firstLine="480" w:firstLineChars="200"/>
        <w:rPr>
          <w:rFonts w:hint="default" w:ascii="Times New Roman" w:hAnsi="Times New Roman" w:cs="Times New Roman"/>
          <w:sz w:val="24"/>
          <w:szCs w:val="24"/>
          <w:lang w:eastAsia="zh-CN"/>
        </w:rPr>
      </w:pPr>
      <w:r>
        <w:rPr>
          <w:rFonts w:hint="default" w:ascii="Times New Roman" w:hAnsi="Times New Roman" w:cs="Times New Roman"/>
          <w:bCs/>
          <w:sz w:val="24"/>
          <w:szCs w:val="24"/>
        </w:rPr>
        <w:t>根据《</w:t>
      </w:r>
      <w:r>
        <w:rPr>
          <w:rFonts w:hint="default" w:ascii="Times New Roman" w:hAnsi="Times New Roman" w:cs="Times New Roman"/>
          <w:sz w:val="24"/>
          <w:szCs w:val="24"/>
          <w:lang w:eastAsia="zh-CN"/>
        </w:rPr>
        <w:t>滁州市第二人民医院门诊医技综合楼项目</w:t>
      </w:r>
      <w:r>
        <w:rPr>
          <w:rFonts w:hint="default" w:ascii="Times New Roman" w:hAnsi="Times New Roman" w:cs="Times New Roman"/>
          <w:sz w:val="24"/>
          <w:szCs w:val="24"/>
        </w:rPr>
        <w:t>竣工环境保护验收报告</w:t>
      </w:r>
      <w:r>
        <w:rPr>
          <w:rFonts w:hint="default" w:ascii="Times New Roman" w:hAnsi="Times New Roman" w:cs="Times New Roman"/>
          <w:sz w:val="24"/>
          <w:szCs w:val="24"/>
          <w:lang w:eastAsia="zh-CN"/>
        </w:rPr>
        <w:t>书</w:t>
      </w:r>
      <w:r>
        <w:rPr>
          <w:rFonts w:hint="default" w:ascii="Times New Roman" w:hAnsi="Times New Roman" w:cs="Times New Roman"/>
          <w:sz w:val="24"/>
          <w:szCs w:val="24"/>
        </w:rPr>
        <w:t>》</w:t>
      </w:r>
      <w:r>
        <w:rPr>
          <w:rFonts w:hint="default" w:ascii="Times New Roman" w:hAnsi="Times New Roman" w:cs="Times New Roman"/>
          <w:bCs/>
          <w:sz w:val="24"/>
          <w:szCs w:val="24"/>
        </w:rPr>
        <w:t>中监测结果，项目排放的废水、噪声、废气、固体</w:t>
      </w:r>
      <w:r>
        <w:rPr>
          <w:rFonts w:hint="default" w:ascii="Times New Roman" w:hAnsi="Times New Roman" w:cs="Times New Roman"/>
          <w:sz w:val="24"/>
          <w:szCs w:val="24"/>
          <w:lang w:eastAsia="zh-CN"/>
        </w:rPr>
        <w:t>废物均达到验收标准，工程建设对外环境的影响较小。</w:t>
      </w:r>
    </w:p>
    <w:p>
      <w:pPr>
        <w:numPr>
          <w:ilvl w:val="0"/>
          <w:numId w:val="1"/>
        </w:numPr>
        <w:spacing w:line="360" w:lineRule="auto"/>
        <w:rPr>
          <w:rFonts w:hint="default" w:ascii="Times New Roman" w:hAnsi="Times New Roman" w:cs="Times New Roman"/>
          <w:b/>
          <w:sz w:val="24"/>
          <w:szCs w:val="24"/>
        </w:rPr>
      </w:pPr>
      <w:r>
        <w:rPr>
          <w:rFonts w:hint="default" w:ascii="Times New Roman" w:hAnsi="Times New Roman" w:cs="Times New Roman"/>
          <w:b/>
          <w:sz w:val="24"/>
          <w:szCs w:val="24"/>
        </w:rPr>
        <w:t>验收结论监测</w:t>
      </w:r>
    </w:p>
    <w:p>
      <w:pPr>
        <w:pStyle w:val="10"/>
        <w:spacing w:beforeAutospacing="0" w:afterAutospacing="0" w:line="360" w:lineRule="auto"/>
        <w:ind w:firstLine="477" w:firstLineChars="199"/>
        <w:rPr>
          <w:rFonts w:hint="default" w:ascii="Times New Roman" w:hAnsi="Times New Roman" w:cs="Times New Roman"/>
          <w:bCs/>
          <w:kern w:val="2"/>
          <w:sz w:val="24"/>
          <w:szCs w:val="24"/>
        </w:rPr>
      </w:pPr>
      <w:r>
        <w:rPr>
          <w:rFonts w:hint="default" w:ascii="Times New Roman" w:hAnsi="Times New Roman" w:cs="Times New Roman"/>
          <w:bCs/>
          <w:kern w:val="2"/>
          <w:sz w:val="24"/>
          <w:szCs w:val="24"/>
        </w:rPr>
        <w:t>验收组经现场检查并审阅有关资料，经认真讨论，认为</w:t>
      </w:r>
      <w:r>
        <w:rPr>
          <w:rFonts w:hint="default" w:ascii="Times New Roman" w:hAnsi="Times New Roman" w:cs="Times New Roman"/>
          <w:bCs/>
          <w:kern w:val="2"/>
          <w:sz w:val="24"/>
          <w:szCs w:val="24"/>
          <w:lang w:eastAsia="zh-CN"/>
        </w:rPr>
        <w:t>滁州市第二人民医院门诊医技综合楼项目</w:t>
      </w:r>
      <w:r>
        <w:rPr>
          <w:rFonts w:hint="default" w:ascii="Times New Roman" w:hAnsi="Times New Roman" w:cs="Times New Roman"/>
          <w:bCs/>
          <w:kern w:val="2"/>
          <w:sz w:val="24"/>
          <w:szCs w:val="24"/>
        </w:rPr>
        <w:t>，环评审批手续齐全，主要污染防治设施已建成，验收监测结果合格，通过竣工环保验收。</w:t>
      </w:r>
    </w:p>
    <w:p>
      <w:pPr>
        <w:pStyle w:val="10"/>
        <w:spacing w:beforeAutospacing="0" w:afterAutospacing="0" w:line="360" w:lineRule="auto"/>
        <w:rPr>
          <w:rFonts w:hint="default" w:ascii="Times New Roman" w:hAnsi="Times New Roman" w:cs="Times New Roman"/>
          <w:b/>
          <w:kern w:val="2"/>
          <w:sz w:val="24"/>
          <w:szCs w:val="24"/>
        </w:rPr>
      </w:pPr>
      <w:r>
        <w:rPr>
          <w:rFonts w:hint="default" w:ascii="Times New Roman" w:hAnsi="Times New Roman" w:cs="Times New Roman"/>
          <w:b/>
          <w:kern w:val="2"/>
          <w:sz w:val="24"/>
          <w:szCs w:val="24"/>
        </w:rPr>
        <w:t>七、后续要求</w:t>
      </w:r>
    </w:p>
    <w:p>
      <w:pPr>
        <w:spacing w:line="360" w:lineRule="auto"/>
        <w:ind w:firstLine="480" w:firstLineChars="20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1、加强环境宣传教育，增强企业员工环保意识。</w:t>
      </w:r>
    </w:p>
    <w:p>
      <w:pPr>
        <w:spacing w:line="360" w:lineRule="auto"/>
        <w:ind w:firstLine="480" w:firstLineChars="20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2、加强风险防范和应急措施，增强事故防范意识，加强污染防治措施的运行管理，定期对设备设施进行保养检修，消除事故隐患</w:t>
      </w:r>
      <w:r>
        <w:rPr>
          <w:rFonts w:hint="default" w:ascii="Times New Roman" w:hAnsi="Times New Roman" w:cs="Times New Roman"/>
          <w:color w:val="auto"/>
          <w:sz w:val="24"/>
          <w:szCs w:val="24"/>
          <w:lang w:eastAsia="zh-CN"/>
        </w:rPr>
        <w:t>，</w:t>
      </w:r>
      <w:r>
        <w:rPr>
          <w:rFonts w:hint="default" w:ascii="Times New Roman" w:hAnsi="Times New Roman" w:cs="Times New Roman"/>
          <w:color w:val="auto"/>
          <w:sz w:val="24"/>
          <w:szCs w:val="24"/>
          <w:lang w:val="en-US" w:eastAsia="zh-CN"/>
        </w:rPr>
        <w:t>医院完善危废管理制度并制度上墙，妥善保存危废转移联单，</w:t>
      </w:r>
    </w:p>
    <w:p>
      <w:pPr>
        <w:pStyle w:val="2"/>
        <w:spacing w:line="360" w:lineRule="auto"/>
        <w:ind w:left="0" w:leftChars="0" w:firstLine="480" w:firstLineChars="200"/>
        <w:rPr>
          <w:rFonts w:hint="default" w:ascii="Times New Roman" w:hAnsi="Times New Roman" w:eastAsia="宋体" w:cs="Times New Roman"/>
          <w:lang w:val="en-US" w:eastAsia="zh-CN"/>
        </w:rPr>
      </w:pPr>
      <w:r>
        <w:rPr>
          <w:rFonts w:hint="default" w:ascii="Times New Roman" w:hAnsi="Times New Roman" w:cs="Times New Roman"/>
          <w:color w:val="auto"/>
          <w:sz w:val="24"/>
          <w:szCs w:val="24"/>
          <w:lang w:val="en-US" w:eastAsia="zh-CN"/>
        </w:rPr>
        <w:t>3、规范化设置各个排口标识。</w:t>
      </w:r>
    </w:p>
    <w:p>
      <w:pPr>
        <w:widowControl/>
        <w:shd w:val="clear" w:color="auto" w:fill="FFFFFF"/>
        <w:spacing w:line="560" w:lineRule="exact"/>
        <w:ind w:firstLine="420"/>
        <w:jc w:val="right"/>
        <w:rPr>
          <w:b/>
          <w:color w:val="333333"/>
          <w:sz w:val="24"/>
        </w:rPr>
      </w:pPr>
    </w:p>
    <w:p>
      <w:pPr>
        <w:widowControl/>
        <w:shd w:val="clear" w:color="auto" w:fill="FFFFFF"/>
        <w:spacing w:line="600" w:lineRule="auto"/>
        <w:ind w:firstLine="420"/>
        <w:jc w:val="right"/>
        <w:rPr>
          <w:color w:val="333333"/>
          <w:sz w:val="28"/>
          <w:szCs w:val="28"/>
        </w:rPr>
      </w:pPr>
      <w:r>
        <w:rPr>
          <w:b/>
          <w:color w:val="333333"/>
          <w:sz w:val="24"/>
        </w:rPr>
        <w:t xml:space="preserve"> </w:t>
      </w:r>
      <w:r>
        <w:rPr>
          <w:rFonts w:hint="eastAsia"/>
          <w:b/>
          <w:color w:val="333333"/>
          <w:sz w:val="24"/>
          <w:lang w:eastAsia="zh-CN"/>
        </w:rPr>
        <w:t>滁州市第二人民医院</w:t>
      </w:r>
      <w:r>
        <w:rPr>
          <w:color w:val="333333"/>
          <w:sz w:val="28"/>
          <w:szCs w:val="28"/>
        </w:rPr>
        <w:t xml:space="preserve">                           </w:t>
      </w:r>
      <w:r>
        <w:rPr>
          <w:color w:val="333333"/>
        </w:rPr>
        <w:t xml:space="preserve"> </w:t>
      </w:r>
    </w:p>
    <w:p>
      <w:pPr>
        <w:pStyle w:val="9"/>
        <w:spacing w:after="240" w:afterLines="100" w:line="360" w:lineRule="auto"/>
        <w:jc w:val="distribute"/>
        <w:rPr>
          <w:rFonts w:hint="default" w:ascii="Times New Roman" w:hAnsi="Times New Roman" w:eastAsia="宋体" w:cs="Times New Roman"/>
          <w:b/>
          <w:bCs/>
          <w:sz w:val="36"/>
          <w:szCs w:val="44"/>
        </w:rPr>
      </w:pPr>
      <w:r>
        <w:rPr>
          <w:color w:val="333333"/>
        </w:rPr>
        <w:t xml:space="preserve">                 </w:t>
      </w:r>
      <w:bookmarkStart w:id="0" w:name="_GoBack"/>
      <w:bookmarkEnd w:id="0"/>
      <w:r>
        <w:rPr>
          <w:color w:val="333333"/>
        </w:rPr>
        <w:t xml:space="preserve">                          </w:t>
      </w:r>
      <w:r>
        <w:rPr>
          <w:b/>
          <w:color w:val="333333"/>
          <w:sz w:val="24"/>
        </w:rPr>
        <w:t xml:space="preserve">      </w:t>
      </w:r>
      <w:r>
        <w:rPr>
          <w:rFonts w:hint="eastAsia"/>
          <w:b/>
          <w:color w:val="333333"/>
          <w:sz w:val="24"/>
        </w:rPr>
        <w:t xml:space="preserve"> </w:t>
      </w:r>
      <w:r>
        <w:rPr>
          <w:b/>
          <w:color w:val="333333"/>
          <w:sz w:val="24"/>
        </w:rPr>
        <w:t xml:space="preserve"> </w:t>
      </w:r>
      <w:r>
        <w:rPr>
          <w:rFonts w:hint="eastAsia"/>
          <w:b/>
          <w:color w:val="333333"/>
          <w:sz w:val="24"/>
          <w:lang w:val="en-US" w:eastAsia="zh-CN"/>
        </w:rPr>
        <w:t xml:space="preserve">       </w:t>
      </w:r>
      <w:r>
        <w:rPr>
          <w:b/>
          <w:color w:val="333333"/>
          <w:sz w:val="24"/>
        </w:rPr>
        <w:t>20</w:t>
      </w:r>
      <w:r>
        <w:rPr>
          <w:rFonts w:hint="eastAsia"/>
          <w:b/>
          <w:color w:val="333333"/>
          <w:sz w:val="24"/>
        </w:rPr>
        <w:t>20</w:t>
      </w:r>
      <w:r>
        <w:rPr>
          <w:b/>
          <w:color w:val="333333"/>
          <w:sz w:val="24"/>
        </w:rPr>
        <w:t>年</w:t>
      </w:r>
      <w:r>
        <w:rPr>
          <w:rFonts w:hint="eastAsia"/>
          <w:b/>
          <w:color w:val="333333"/>
          <w:sz w:val="24"/>
          <w:lang w:val="en-US" w:eastAsia="zh-CN"/>
        </w:rPr>
        <w:t>4</w:t>
      </w:r>
      <w:r>
        <w:rPr>
          <w:b/>
          <w:color w:val="333333"/>
          <w:sz w:val="24"/>
        </w:rPr>
        <w:t>月</w:t>
      </w:r>
      <w:r>
        <w:rPr>
          <w:rFonts w:hint="eastAsia"/>
          <w:b/>
          <w:color w:val="333333"/>
          <w:sz w:val="24"/>
          <w:lang w:val="en-US" w:eastAsia="zh-CN"/>
        </w:rPr>
        <w:t>11</w:t>
      </w:r>
      <w:r>
        <w:rPr>
          <w:b/>
          <w:color w:val="333333"/>
          <w:sz w:val="24"/>
        </w:rPr>
        <w:t>日</w:t>
      </w:r>
    </w:p>
    <w:p>
      <w:pPr>
        <w:pStyle w:val="2"/>
        <w:ind w:left="0" w:leftChars="0" w:firstLine="0" w:firstLineChars="0"/>
        <w:jc w:val="center"/>
      </w:pPr>
      <w:r>
        <w:rPr>
          <w:rFonts w:hint="eastAsia" w:ascii="Times New Roman" w:hAnsi="Times New Roman" w:eastAsia="宋体" w:cs="Times New Roman"/>
          <w:b/>
          <w:bCs/>
          <w:sz w:val="36"/>
          <w:szCs w:val="44"/>
          <w:lang w:eastAsia="zh-CN"/>
        </w:rPr>
        <w:drawing>
          <wp:inline distT="0" distB="0" distL="114300" distR="114300">
            <wp:extent cx="5038725" cy="8289290"/>
            <wp:effectExtent l="0" t="0" r="9525" b="16510"/>
            <wp:docPr id="1" name="图片 1" descr="fe03735b3492ea82cb9bcfa3a451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fe03735b3492ea82cb9bcfa3a451665"/>
                    <pic:cNvPicPr>
                      <a:picLocks noChangeAspect="1"/>
                    </pic:cNvPicPr>
                  </pic:nvPicPr>
                  <pic:blipFill>
                    <a:blip r:embed="rId4"/>
                    <a:srcRect l="1155" t="2963" r="3467" b="2585"/>
                    <a:stretch>
                      <a:fillRect/>
                    </a:stretch>
                  </pic:blipFill>
                  <pic:spPr>
                    <a:xfrm>
                      <a:off x="0" y="0"/>
                      <a:ext cx="5038725" cy="8289290"/>
                    </a:xfrm>
                    <a:prstGeom prst="rect">
                      <a:avLst/>
                    </a:prstGeom>
                    <a:noFill/>
                    <a:ln>
                      <a:noFill/>
                    </a:ln>
                  </pic:spPr>
                </pic:pic>
              </a:graphicData>
            </a:graphic>
          </wp:inline>
        </w:drawing>
      </w:r>
    </w:p>
    <w:p>
      <w:pPr>
        <w:pStyle w:val="5"/>
        <w:ind w:left="0" w:leftChars="0" w:firstLine="0" w:firstLineChars="0"/>
        <w:rPr>
          <w:rFonts w:hint="eastAsia" w:eastAsia="宋体"/>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17BCF6"/>
    <w:multiLevelType w:val="singleLevel"/>
    <w:tmpl w:val="3017BCF6"/>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890C52"/>
    <w:rsid w:val="00126A0A"/>
    <w:rsid w:val="00514660"/>
    <w:rsid w:val="007445C6"/>
    <w:rsid w:val="007F600C"/>
    <w:rsid w:val="009E254A"/>
    <w:rsid w:val="00DA54EC"/>
    <w:rsid w:val="00ED2B2F"/>
    <w:rsid w:val="02704DCF"/>
    <w:rsid w:val="17455202"/>
    <w:rsid w:val="1A604323"/>
    <w:rsid w:val="2CB01ADF"/>
    <w:rsid w:val="48F13CD1"/>
    <w:rsid w:val="55890C52"/>
    <w:rsid w:val="6B4E314D"/>
    <w:rsid w:val="7A366788"/>
    <w:rsid w:val="7DF021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4"/>
    <w:next w:val="1"/>
    <w:qFormat/>
    <w:uiPriority w:val="0"/>
    <w:pPr>
      <w:widowControl w:val="0"/>
      <w:spacing w:line="500" w:lineRule="exact"/>
      <w:ind w:firstLine="200" w:firstLineChars="200"/>
      <w:jc w:val="both"/>
      <w:outlineLvl w:val="3"/>
    </w:pPr>
    <w:rPr>
      <w:rFonts w:ascii="Times New Roman" w:hAnsi="Times New Roman" w:eastAsia="宋体" w:cs="Times New Roman"/>
      <w:bCs/>
      <w:kern w:val="2"/>
      <w:sz w:val="24"/>
      <w:szCs w:val="28"/>
      <w:lang w:val="en-US" w:eastAsia="zh-CN" w:bidi="ar-SA"/>
    </w:rPr>
  </w:style>
  <w:style w:type="character" w:default="1" w:styleId="13">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customStyle="1" w:styleId="2">
    <w:name w:val="标号正文"/>
    <w:basedOn w:val="1"/>
    <w:next w:val="1"/>
    <w:qFormat/>
    <w:uiPriority w:val="0"/>
    <w:pPr>
      <w:tabs>
        <w:tab w:val="left" w:pos="1540"/>
      </w:tabs>
      <w:overflowPunct w:val="0"/>
      <w:snapToGrid w:val="0"/>
      <w:spacing w:line="360" w:lineRule="auto"/>
      <w:ind w:firstLine="1040"/>
      <w:jc w:val="left"/>
    </w:pPr>
    <w:rPr>
      <w:rFonts w:ascii="Arial" w:hAnsi="Arial"/>
      <w:sz w:val="24"/>
      <w:szCs w:val="20"/>
    </w:rPr>
  </w:style>
  <w:style w:type="paragraph" w:styleId="4">
    <w:name w:val="annotation text"/>
    <w:basedOn w:val="1"/>
    <w:link w:val="16"/>
    <w:qFormat/>
    <w:uiPriority w:val="0"/>
    <w:pPr>
      <w:jc w:val="left"/>
    </w:pPr>
  </w:style>
  <w:style w:type="paragraph" w:styleId="5">
    <w:name w:val="Body Text"/>
    <w:basedOn w:val="1"/>
    <w:qFormat/>
    <w:uiPriority w:val="0"/>
    <w:pPr>
      <w:adjustRightInd w:val="0"/>
      <w:spacing w:after="120" w:line="500" w:lineRule="exact"/>
      <w:ind w:firstLine="200" w:firstLineChars="200"/>
      <w:textAlignment w:val="baseline"/>
    </w:pPr>
    <w:rPr>
      <w:sz w:val="24"/>
      <w:szCs w:val="20"/>
    </w:rPr>
  </w:style>
  <w:style w:type="paragraph" w:styleId="6">
    <w:name w:val="Balloon Text"/>
    <w:basedOn w:val="1"/>
    <w:link w:val="18"/>
    <w:qFormat/>
    <w:uiPriority w:val="0"/>
    <w:rPr>
      <w:sz w:val="18"/>
      <w:szCs w:val="18"/>
    </w:rPr>
  </w:style>
  <w:style w:type="paragraph" w:styleId="7">
    <w:name w:val="footer"/>
    <w:basedOn w:val="1"/>
    <w:link w:val="20"/>
    <w:qFormat/>
    <w:uiPriority w:val="0"/>
    <w:pPr>
      <w:tabs>
        <w:tab w:val="center" w:pos="4153"/>
        <w:tab w:val="right" w:pos="8306"/>
      </w:tabs>
      <w:snapToGrid w:val="0"/>
      <w:jc w:val="left"/>
    </w:pPr>
    <w:rPr>
      <w:sz w:val="18"/>
      <w:szCs w:val="18"/>
    </w:rPr>
  </w:style>
  <w:style w:type="paragraph" w:styleId="8">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9">
    <w:name w:val="Body Text 2"/>
    <w:basedOn w:val="1"/>
    <w:qFormat/>
    <w:uiPriority w:val="0"/>
    <w:pPr>
      <w:spacing w:after="120" w:afterLines="0" w:afterAutospacing="0" w:line="480" w:lineRule="auto"/>
    </w:pPr>
  </w:style>
  <w:style w:type="paragraph" w:styleId="10">
    <w:name w:val="Normal (Web)"/>
    <w:basedOn w:val="1"/>
    <w:qFormat/>
    <w:uiPriority w:val="0"/>
    <w:pPr>
      <w:spacing w:beforeAutospacing="1" w:afterAutospacing="1"/>
      <w:jc w:val="left"/>
    </w:pPr>
    <w:rPr>
      <w:kern w:val="0"/>
      <w:sz w:val="24"/>
    </w:rPr>
  </w:style>
  <w:style w:type="paragraph" w:styleId="11">
    <w:name w:val="annotation subject"/>
    <w:basedOn w:val="4"/>
    <w:next w:val="4"/>
    <w:link w:val="17"/>
    <w:qFormat/>
    <w:uiPriority w:val="0"/>
    <w:rPr>
      <w:b/>
      <w:bCs/>
    </w:rPr>
  </w:style>
  <w:style w:type="character" w:styleId="14">
    <w:name w:val="annotation reference"/>
    <w:basedOn w:val="13"/>
    <w:qFormat/>
    <w:uiPriority w:val="0"/>
    <w:rPr>
      <w:sz w:val="21"/>
      <w:szCs w:val="21"/>
    </w:rPr>
  </w:style>
  <w:style w:type="paragraph" w:customStyle="1" w:styleId="15">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6">
    <w:name w:val="批注文字 Char"/>
    <w:basedOn w:val="13"/>
    <w:link w:val="4"/>
    <w:qFormat/>
    <w:uiPriority w:val="0"/>
    <w:rPr>
      <w:kern w:val="2"/>
      <w:sz w:val="21"/>
      <w:szCs w:val="24"/>
    </w:rPr>
  </w:style>
  <w:style w:type="character" w:customStyle="1" w:styleId="17">
    <w:name w:val="批注主题 Char"/>
    <w:basedOn w:val="16"/>
    <w:link w:val="11"/>
    <w:qFormat/>
    <w:uiPriority w:val="0"/>
    <w:rPr>
      <w:b/>
      <w:bCs/>
      <w:kern w:val="2"/>
      <w:sz w:val="21"/>
      <w:szCs w:val="24"/>
    </w:rPr>
  </w:style>
  <w:style w:type="character" w:customStyle="1" w:styleId="18">
    <w:name w:val="批注框文本 Char"/>
    <w:basedOn w:val="13"/>
    <w:link w:val="6"/>
    <w:qFormat/>
    <w:uiPriority w:val="0"/>
    <w:rPr>
      <w:kern w:val="2"/>
      <w:sz w:val="18"/>
      <w:szCs w:val="18"/>
    </w:rPr>
  </w:style>
  <w:style w:type="character" w:customStyle="1" w:styleId="19">
    <w:name w:val="页眉 Char"/>
    <w:basedOn w:val="13"/>
    <w:link w:val="8"/>
    <w:qFormat/>
    <w:uiPriority w:val="0"/>
    <w:rPr>
      <w:kern w:val="2"/>
      <w:sz w:val="18"/>
      <w:szCs w:val="18"/>
    </w:rPr>
  </w:style>
  <w:style w:type="character" w:customStyle="1" w:styleId="20">
    <w:name w:val="页脚 Char"/>
    <w:basedOn w:val="13"/>
    <w:link w:val="7"/>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492</Words>
  <Characters>2806</Characters>
  <Lines>23</Lines>
  <Paragraphs>6</Paragraphs>
  <TotalTime>1</TotalTime>
  <ScaleCrop>false</ScaleCrop>
  <LinksUpToDate>false</LinksUpToDate>
  <CharactersWithSpaces>3292</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2020-03-27T07:04:00Z</dcterms:created>
  <dc:creator>Administrator</dc:creator>
  <cp:lastModifiedBy>宇过天晴1381375540</cp:lastModifiedBy>
  <dcterms:modified xsi:type="dcterms:W3CDTF">2020-04-15T09:14:25Z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