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C5BC2">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1BF5A6D1">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C72EC4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41A5D2A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39D4F6A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34E472E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4FCA6B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4A2F3B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C26DF6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77D043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A9ABFD8">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滁州市第二人民医院床上用品、工作服、病员服供应商采购项目</w:t>
      </w:r>
    </w:p>
    <w:p w14:paraId="6895EE5B">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CZEY-2024040</w:t>
      </w:r>
    </w:p>
    <w:p w14:paraId="53C85EAF">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滁州市第二人民医院（市传染病医院、市精神病医院）</w:t>
      </w:r>
    </w:p>
    <w:p w14:paraId="211C2B8B">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75CCE0C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none"/>
          <w:lang w:val="en-US" w:eastAsia="zh-CN"/>
        </w:rPr>
      </w:pPr>
    </w:p>
    <w:p w14:paraId="467A0C24">
      <w:pPr>
        <w:tabs>
          <w:tab w:val="left" w:pos="2410"/>
        </w:tabs>
        <w:autoSpaceDE w:val="0"/>
        <w:autoSpaceDN w:val="0"/>
        <w:adjustRightInd w:val="0"/>
        <w:snapToGrid w:val="0"/>
        <w:spacing w:line="360" w:lineRule="auto"/>
        <w:jc w:val="center"/>
        <w:rPr>
          <w:rFonts w:hint="default" w:ascii="宋体" w:hAnsi="宋体" w:eastAsia="宋体"/>
          <w:b/>
          <w:color w:val="auto"/>
          <w:spacing w:val="20"/>
          <w:kern w:val="0"/>
          <w:sz w:val="32"/>
          <w:szCs w:val="32"/>
          <w:highlight w:val="none"/>
          <w:u w:val="none"/>
          <w:lang w:val="en-US" w:eastAsia="zh-CN"/>
        </w:rPr>
      </w:pPr>
      <w:r>
        <w:rPr>
          <w:rFonts w:hint="eastAsia" w:ascii="宋体" w:hAnsi="宋体" w:eastAsia="宋体"/>
          <w:b/>
          <w:color w:val="auto"/>
          <w:spacing w:val="20"/>
          <w:kern w:val="0"/>
          <w:sz w:val="32"/>
          <w:szCs w:val="32"/>
          <w:highlight w:val="none"/>
          <w:u w:val="none"/>
          <w:lang w:val="en-US" w:eastAsia="zh-CN"/>
        </w:rPr>
        <w:t>2024年10月</w:t>
      </w:r>
    </w:p>
    <w:p w14:paraId="77C31FC9">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26FC0144">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5A350314">
      <w:pPr>
        <w:pStyle w:val="19"/>
        <w:tabs>
          <w:tab w:val="right" w:leader="dot" w:pos="8306"/>
        </w:tabs>
        <w:rPr>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rFonts w:ascii="宋体" w:hAnsi="宋体" w:eastAsia="宋体"/>
          <w:color w:val="auto"/>
          <w:szCs w:val="24"/>
          <w:highlight w:val="none"/>
        </w:rPr>
        <w:fldChar w:fldCharType="end"/>
      </w:r>
    </w:p>
    <w:p w14:paraId="2793102E">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3</w:t>
      </w:r>
      <w:r>
        <w:rPr>
          <w:highlight w:val="none"/>
        </w:rPr>
        <w:fldChar w:fldCharType="end"/>
      </w:r>
      <w:r>
        <w:rPr>
          <w:rFonts w:ascii="宋体" w:hAnsi="宋体" w:eastAsia="宋体"/>
          <w:color w:val="auto"/>
          <w:szCs w:val="24"/>
          <w:highlight w:val="none"/>
        </w:rPr>
        <w:fldChar w:fldCharType="end"/>
      </w:r>
    </w:p>
    <w:p w14:paraId="29CC10E8">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18</w:t>
      </w:r>
      <w:r>
        <w:rPr>
          <w:highlight w:val="none"/>
        </w:rPr>
        <w:fldChar w:fldCharType="end"/>
      </w:r>
      <w:r>
        <w:rPr>
          <w:rFonts w:ascii="宋体" w:hAnsi="宋体" w:eastAsia="宋体"/>
          <w:color w:val="auto"/>
          <w:szCs w:val="24"/>
          <w:highlight w:val="none"/>
        </w:rPr>
        <w:fldChar w:fldCharType="end"/>
      </w:r>
    </w:p>
    <w:p w14:paraId="07EAE927">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评标方法和标准（综合评分法）</w:t>
      </w:r>
      <w:r>
        <w:rPr>
          <w:highlight w:val="none"/>
        </w:rPr>
        <w:tab/>
      </w:r>
      <w:r>
        <w:rPr>
          <w:highlight w:val="none"/>
        </w:rPr>
        <w:fldChar w:fldCharType="begin"/>
      </w:r>
      <w:r>
        <w:rPr>
          <w:highlight w:val="none"/>
        </w:rPr>
        <w:instrText xml:space="preserve"> PAGEREF _Toc16417 \h </w:instrText>
      </w:r>
      <w:r>
        <w:rPr>
          <w:highlight w:val="none"/>
        </w:rPr>
        <w:fldChar w:fldCharType="separate"/>
      </w:r>
      <w:r>
        <w:rPr>
          <w:highlight w:val="none"/>
        </w:rPr>
        <w:t>24</w:t>
      </w:r>
      <w:r>
        <w:rPr>
          <w:highlight w:val="none"/>
        </w:rPr>
        <w:fldChar w:fldCharType="end"/>
      </w:r>
      <w:r>
        <w:rPr>
          <w:rFonts w:ascii="宋体" w:hAnsi="宋体" w:eastAsia="宋体"/>
          <w:color w:val="auto"/>
          <w:szCs w:val="24"/>
          <w:highlight w:val="none"/>
        </w:rPr>
        <w:fldChar w:fldCharType="end"/>
      </w:r>
    </w:p>
    <w:p w14:paraId="4C096252">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28</w:t>
      </w:r>
      <w:r>
        <w:rPr>
          <w:highlight w:val="none"/>
        </w:rPr>
        <w:fldChar w:fldCharType="end"/>
      </w:r>
      <w:r>
        <w:rPr>
          <w:rFonts w:ascii="宋体" w:hAnsi="宋体" w:eastAsia="宋体"/>
          <w:color w:val="auto"/>
          <w:szCs w:val="24"/>
          <w:highlight w:val="none"/>
        </w:rPr>
        <w:fldChar w:fldCharType="end"/>
      </w:r>
    </w:p>
    <w:p w14:paraId="136C7930">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37</w:t>
      </w:r>
      <w:r>
        <w:rPr>
          <w:highlight w:val="none"/>
        </w:rPr>
        <w:fldChar w:fldCharType="end"/>
      </w:r>
      <w:r>
        <w:rPr>
          <w:rFonts w:ascii="宋体" w:hAnsi="宋体" w:eastAsia="宋体"/>
          <w:color w:val="auto"/>
          <w:szCs w:val="24"/>
          <w:highlight w:val="none"/>
        </w:rPr>
        <w:fldChar w:fldCharType="end"/>
      </w:r>
    </w:p>
    <w:p w14:paraId="6AAEFA8B">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_Toc18131 </w:instrText>
      </w:r>
      <w:r>
        <w:rPr>
          <w:rFonts w:ascii="宋体" w:hAnsi="宋体" w:eastAsia="宋体"/>
          <w:szCs w:val="24"/>
          <w:highlight w:val="none"/>
        </w:rPr>
        <w:fldChar w:fldCharType="separate"/>
      </w:r>
      <w:r>
        <w:rPr>
          <w:rFonts w:hint="eastAsia" w:ascii="宋体" w:hAnsi="宋体" w:eastAsia="宋体"/>
          <w:highlight w:val="none"/>
        </w:rPr>
        <w:t>第</w:t>
      </w:r>
      <w:r>
        <w:rPr>
          <w:rFonts w:hint="eastAsia" w:ascii="宋体" w:hAnsi="宋体" w:eastAsia="宋体"/>
          <w:highlight w:val="none"/>
          <w:lang w:val="en-US" w:eastAsia="zh-CN"/>
        </w:rPr>
        <w:t>七</w:t>
      </w:r>
      <w:r>
        <w:rPr>
          <w:rFonts w:hint="eastAsia" w:ascii="宋体" w:hAnsi="宋体" w:eastAsia="宋体"/>
          <w:highlight w:val="none"/>
        </w:rPr>
        <w:t>章</w:t>
      </w:r>
      <w:r>
        <w:rPr>
          <w:rFonts w:hint="eastAsia" w:ascii="宋体" w:hAnsi="宋体" w:eastAsia="宋体"/>
          <w:bCs/>
          <w:highlight w:val="none"/>
        </w:rPr>
        <w:t xml:space="preserve">  政府采购</w:t>
      </w:r>
      <w:r>
        <w:rPr>
          <w:rFonts w:hint="eastAsia" w:ascii="宋体" w:hAnsi="宋体" w:eastAsia="宋体"/>
          <w:highlight w:val="none"/>
        </w:rPr>
        <w:t>供应</w:t>
      </w:r>
      <w:r>
        <w:rPr>
          <w:rFonts w:hint="eastAsia" w:ascii="宋体" w:hAnsi="宋体" w:eastAsia="宋体"/>
          <w:bCs/>
          <w:highlight w:val="none"/>
        </w:rPr>
        <w:t>商询问函和质疑函范本</w:t>
      </w:r>
      <w:r>
        <w:rPr>
          <w:highlight w:val="none"/>
        </w:rPr>
        <w:tab/>
      </w:r>
      <w:r>
        <w:rPr>
          <w:highlight w:val="none"/>
        </w:rPr>
        <w:fldChar w:fldCharType="begin"/>
      </w:r>
      <w:r>
        <w:rPr>
          <w:highlight w:val="none"/>
        </w:rPr>
        <w:instrText xml:space="preserve"> PAGEREF _Toc18131 \h </w:instrText>
      </w:r>
      <w:r>
        <w:rPr>
          <w:highlight w:val="none"/>
        </w:rPr>
        <w:fldChar w:fldCharType="separate"/>
      </w:r>
      <w:r>
        <w:rPr>
          <w:highlight w:val="none"/>
        </w:rPr>
        <w:t>53</w:t>
      </w:r>
      <w:r>
        <w:rPr>
          <w:highlight w:val="none"/>
        </w:rPr>
        <w:fldChar w:fldCharType="end"/>
      </w:r>
      <w:r>
        <w:rPr>
          <w:rFonts w:ascii="宋体" w:hAnsi="宋体" w:eastAsia="宋体"/>
          <w:color w:val="auto"/>
          <w:szCs w:val="24"/>
          <w:highlight w:val="none"/>
        </w:rPr>
        <w:fldChar w:fldCharType="end"/>
      </w:r>
    </w:p>
    <w:p w14:paraId="6D07AF0B">
      <w:pPr>
        <w:spacing w:line="360" w:lineRule="auto"/>
        <w:rPr>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eastAsia="宋体"/>
          <w:color w:val="auto"/>
          <w:szCs w:val="24"/>
          <w:highlight w:val="none"/>
        </w:rPr>
        <w:fldChar w:fldCharType="end"/>
      </w:r>
    </w:p>
    <w:p w14:paraId="3B306FD2">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1EF7283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41321C80">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滁州市第二人民医院床上用品、工作服、病员服供应商采购项目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lang w:eastAsia="zh-CN"/>
        </w:rPr>
        <w:t>滁州市第二人</w:t>
      </w:r>
      <w:bookmarkStart w:id="81" w:name="_GoBack"/>
      <w:bookmarkEnd w:id="81"/>
      <w:r>
        <w:rPr>
          <w:rFonts w:hint="eastAsia" w:ascii="宋体" w:hAnsi="宋体" w:eastAsia="宋体"/>
          <w:color w:val="auto"/>
          <w:sz w:val="24"/>
          <w:highlight w:val="none"/>
          <w:u w:val="single"/>
          <w:lang w:eastAsia="zh-CN"/>
        </w:rPr>
        <w:t>民医院</w:t>
      </w:r>
      <w:r>
        <w:rPr>
          <w:rFonts w:hint="eastAsia" w:ascii="宋体" w:hAnsi="宋体" w:eastAsia="宋体"/>
          <w:color w:val="auto"/>
          <w:sz w:val="24"/>
          <w:highlight w:val="none"/>
          <w:u w:val="single"/>
        </w:rPr>
        <w:t>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2024年</w:t>
      </w:r>
      <w:r>
        <w:rPr>
          <w:rFonts w:hint="eastAsia" w:ascii="宋体" w:hAnsi="宋体" w:eastAsia="宋体"/>
          <w:color w:val="auto"/>
          <w:sz w:val="24"/>
          <w:highlight w:val="none"/>
          <w:u w:val="single"/>
          <w:lang w:val="en-US" w:eastAsia="zh-CN"/>
        </w:rPr>
        <w:t>10</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31</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1542EE02">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2BBA5F51">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CZEY-2024040</w:t>
      </w:r>
    </w:p>
    <w:p w14:paraId="53ACE261">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滁州市第二人民医院床上用品、工作服、病员服供应商采购项目</w:t>
      </w:r>
    </w:p>
    <w:p w14:paraId="29E6567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6万元/年，18万元/三年</w:t>
      </w:r>
    </w:p>
    <w:p w14:paraId="4EC673BF">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val="en-US" w:eastAsia="zh-CN"/>
        </w:rPr>
        <w:t>6万元/年，18万元/三年，高于最高限价其投标文件按无效投标处理。</w:t>
      </w:r>
    </w:p>
    <w:p w14:paraId="672B5031">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val="en-US" w:eastAsia="zh-CN"/>
        </w:rPr>
        <w:t>详见采购需求</w:t>
      </w:r>
    </w:p>
    <w:p w14:paraId="170715B6">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 xml:space="preserve">  三年（合同一年一签），交货时间：合同签订后，接采购人通知后，10个工作日内送货上门</w:t>
      </w:r>
    </w:p>
    <w:p w14:paraId="093BEE15">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1D739A28">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153F4309">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6A5C3BD1">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color w:val="auto"/>
          <w:sz w:val="24"/>
          <w:szCs w:val="24"/>
          <w:highlight w:val="none"/>
          <w:u w:val="single"/>
          <w:shd w:val="clear" w:color="auto" w:fill="FFFFFF"/>
          <w:lang w:val="en-US" w:eastAsia="zh-CN"/>
        </w:rPr>
        <w:t>无</w:t>
      </w:r>
      <w:r>
        <w:rPr>
          <w:rFonts w:hint="eastAsia" w:ascii="宋体" w:hAnsi="宋体" w:eastAsia="宋体"/>
          <w:color w:val="auto"/>
          <w:sz w:val="24"/>
          <w:highlight w:val="none"/>
          <w:lang w:val="en-US" w:eastAsia="zh-CN"/>
        </w:rPr>
        <w:t>；</w:t>
      </w:r>
    </w:p>
    <w:p w14:paraId="4AB4C8DE">
      <w:pPr>
        <w:spacing w:line="360" w:lineRule="auto"/>
        <w:ind w:firstLine="435"/>
        <w:outlineLvl w:val="9"/>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具有合法有效的营业执照、组织机构代码证、税务登记证（或三证合一有效证书），且具有相应的服务内容</w:t>
      </w:r>
    </w:p>
    <w:p w14:paraId="3B944A53">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39CBC10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5DB4539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216DC443">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4FE4AA4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42C452A2">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2FA89E2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46A08DF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603D5805">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条按照自行查询或承诺。</w:t>
      </w:r>
    </w:p>
    <w:p w14:paraId="4C0C0435">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01D92230">
      <w:pPr>
        <w:spacing w:line="360" w:lineRule="auto"/>
        <w:ind w:firstLine="540"/>
        <w:rPr>
          <w:rFonts w:hint="eastAsia" w:ascii="宋体" w:hAnsi="宋体" w:eastAsia="宋体" w:cs="宋体"/>
          <w:i/>
          <w:iCs/>
          <w:sz w:val="24"/>
          <w:szCs w:val="24"/>
          <w:highlight w:val="none"/>
        </w:rPr>
      </w:pPr>
      <w:bookmarkStart w:id="8" w:name="_Toc7957"/>
      <w:r>
        <w:rPr>
          <w:rFonts w:hint="eastAsia" w:ascii="宋体" w:hAnsi="宋体" w:eastAsia="宋体" w:cs="宋体"/>
          <w:sz w:val="24"/>
          <w:szCs w:val="24"/>
          <w:highlight w:val="none"/>
        </w:rPr>
        <w:t>时</w:t>
      </w:r>
      <w:r>
        <w:rPr>
          <w:rFonts w:hint="eastAsia" w:ascii="宋体" w:hAnsi="宋体" w:eastAsia="宋体" w:cs="宋体"/>
          <w:sz w:val="24"/>
          <w:szCs w:val="24"/>
          <w:highlight w:val="none"/>
        </w:rPr>
        <w:t>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24</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31</w:t>
      </w:r>
      <w:r>
        <w:rPr>
          <w:rFonts w:hint="eastAsia" w:ascii="宋体" w:hAnsi="宋体" w:eastAsia="宋体" w:cs="宋体"/>
          <w:sz w:val="24"/>
          <w:szCs w:val="24"/>
          <w:highlight w:val="none"/>
          <w:u w:val="none"/>
        </w:rPr>
        <w:t>日</w:t>
      </w:r>
    </w:p>
    <w:p w14:paraId="4324332C">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滁州市第二人民医院官网</w:t>
      </w:r>
    </w:p>
    <w:p w14:paraId="124776C4">
      <w:pP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1178CB9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22702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i w:val="0"/>
          <w:iCs w:val="0"/>
          <w:caps w:val="0"/>
          <w:color w:val="333333"/>
          <w:spacing w:val="0"/>
          <w:sz w:val="24"/>
          <w:szCs w:val="24"/>
          <w:highlight w:val="none"/>
          <w:shd w:val="clear" w:color="auto" w:fill="FFFFFF"/>
          <w:lang w:val="en-US" w:eastAsia="zh-CN"/>
        </w:rPr>
        <w:t>投标</w:t>
      </w: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lang w:val="en-US" w:eastAsia="zh-CN"/>
        </w:rPr>
        <w:t>10</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lang w:val="en-US" w:eastAsia="zh-CN"/>
        </w:rPr>
        <w:t>31</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w:t>
      </w:r>
    </w:p>
    <w:p w14:paraId="266BF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333333"/>
          <w:spacing w:val="0"/>
          <w:sz w:val="24"/>
          <w:szCs w:val="24"/>
          <w:highlight w:val="none"/>
          <w:shd w:val="clear" w:color="auto" w:fill="FFFFFF"/>
        </w:rPr>
        <w:t>地点：</w:t>
      </w:r>
      <w:r>
        <w:rPr>
          <w:rFonts w:hint="eastAsia" w:ascii="宋体" w:hAnsi="宋体" w:eastAsia="宋体" w:cs="宋体"/>
          <w:color w:val="auto"/>
          <w:sz w:val="24"/>
          <w:szCs w:val="24"/>
          <w:highlight w:val="none"/>
          <w:lang w:val="en-US" w:eastAsia="zh-CN"/>
        </w:rPr>
        <w:t>滁州市第二人民医院西区至善楼三楼招标办</w:t>
      </w:r>
    </w:p>
    <w:p w14:paraId="2F68C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7FC3A73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4B6F705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2FF612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35393626"/>
      <w:bookmarkStart w:id="14" w:name="_Toc35393795"/>
      <w:bookmarkStart w:id="15" w:name="_Toc8807"/>
      <w:r>
        <w:rPr>
          <w:rFonts w:hint="eastAsia" w:ascii="宋体" w:hAnsi="宋体" w:eastAsia="宋体"/>
          <w:b/>
          <w:bCs/>
          <w:color w:val="auto"/>
          <w:sz w:val="24"/>
          <w:szCs w:val="18"/>
          <w:highlight w:val="none"/>
        </w:rPr>
        <w:t>六、其他补充事宜</w:t>
      </w:r>
      <w:bookmarkEnd w:id="13"/>
      <w:bookmarkEnd w:id="14"/>
      <w:bookmarkEnd w:id="15"/>
    </w:p>
    <w:bookmarkEnd w:id="12"/>
    <w:p w14:paraId="6E17BE13">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7B8E99F5">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6BC171C4">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3C8DE01E">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滁州市第二人民医院</w:t>
      </w:r>
    </w:p>
    <w:p w14:paraId="52202D33">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滁州市清流中路1401号</w:t>
      </w:r>
    </w:p>
    <w:p w14:paraId="30200971">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1095799D">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0550-3523822</w:t>
      </w:r>
    </w:p>
    <w:p w14:paraId="66C92384">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3628AEA5">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05434297">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0E468161">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624C2A8B">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0B7484B6">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10A1AC59">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78988B1F">
      <w:pPr>
        <w:spacing w:line="360" w:lineRule="auto"/>
        <w:jc w:val="center"/>
        <w:outlineLvl w:val="1"/>
        <w:rPr>
          <w:rFonts w:ascii="宋体" w:hAnsi="宋体" w:eastAsia="宋体"/>
          <w:b/>
          <w:color w:val="auto"/>
          <w:sz w:val="24"/>
          <w:highlight w:val="none"/>
        </w:rPr>
      </w:pPr>
      <w:bookmarkStart w:id="19" w:name="_Toc3114"/>
      <w:bookmarkStart w:id="20" w:name="_Toc7178"/>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6"/>
        <w:gridCol w:w="6567"/>
      </w:tblGrid>
      <w:tr w14:paraId="2D6E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1E91063">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321B960D">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450193D3">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C45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5E08DE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4B48C0F4">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5C77927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7A095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3F83F03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4CE86C0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AC03ED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0446ACC6">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69A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A042FC2">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2011D3CD">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0E7CC2D6">
            <w:pPr>
              <w:pStyle w:val="34"/>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10</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 xml:space="preserve">   </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054F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2D676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5C4CA254">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1208B443">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3E9EBEF5">
            <w:pPr>
              <w:pStyle w:val="34"/>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6B80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008EFFC0">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6D903841">
            <w:pPr>
              <w:pStyle w:val="3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7761D11B">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ED0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8811A5">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541AA93B">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4255A544">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ED9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83ABE9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01AA348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31EA3F5E">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0BE23354">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7A11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151402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4091A34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4687A3C0">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5E4127D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28D7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7648CE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1D0FC38A">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4C5C0520">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6E49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9F99C1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3175BC7B">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5C1C50EF">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2FB32F6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5D7B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B0384A6">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1DF96AEB">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68D7323F">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4BFB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336E6CC">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5B3B173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2CF5D0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在滁州市第二人民医院官网</w:t>
            </w:r>
            <w:r>
              <w:rPr>
                <w:rFonts w:hint="eastAsia" w:ascii="宋体" w:hAnsi="宋体" w:eastAsia="宋体"/>
                <w:color w:val="auto"/>
                <w:kern w:val="0"/>
                <w:sz w:val="24"/>
                <w:szCs w:val="24"/>
                <w:highlight w:val="none"/>
              </w:rPr>
              <w:t>查看</w:t>
            </w:r>
          </w:p>
        </w:tc>
      </w:tr>
      <w:tr w14:paraId="731D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2F519888">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227F344D">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1DB00B6A">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3FFADAFA">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72298685">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A79061F">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7077042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1352E09F">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29845C39">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BE62348">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0E31754B">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31774C50">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C80505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15FF4D90">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718C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675CD417">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642DA82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087ADF2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3DA0BD7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48F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598398E">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6584A45A">
            <w:pPr>
              <w:pStyle w:val="34"/>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244" w:type="pct"/>
            <w:vAlign w:val="center"/>
          </w:tcPr>
          <w:p w14:paraId="54D6782C">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78346309">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7AE690FC">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2500元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5713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0D0341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742FCE4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59D66ACE">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279A926C">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4639FDBC">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滁州市第二人民医院或江苏川页工程项目管理有限公司</w:t>
            </w:r>
          </w:p>
          <w:p w14:paraId="45D60418">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0550-3523822或18755018236</w:t>
            </w:r>
          </w:p>
          <w:p w14:paraId="30A21D6A">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滁州市清流中路1401号或滁州市世贸大厦A座18楼1818</w:t>
            </w:r>
          </w:p>
        </w:tc>
      </w:tr>
      <w:tr w14:paraId="61A2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39C8C8">
            <w:pPr>
              <w:pStyle w:val="35"/>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46BC0BF2">
            <w:pPr>
              <w:pStyle w:val="34"/>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69B89033">
            <w:pPr>
              <w:pStyle w:val="34"/>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1C05F58D">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2CD7DBE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65FAB603">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3CBCCF7F">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25FD90A6">
            <w:pPr>
              <w:pStyle w:val="34"/>
              <w:widowControl w:val="0"/>
              <w:numPr>
                <w:ilvl w:val="0"/>
                <w:numId w:val="0"/>
              </w:numPr>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w:t>
            </w:r>
            <w:r>
              <w:rPr>
                <w:rFonts w:ascii="宋体" w:hAnsi="宋体" w:eastAsia="宋体" w:cs="@仿宋_GB2312"/>
                <w:b w:val="0"/>
                <w:bCs/>
                <w:color w:val="auto"/>
                <w:kern w:val="2"/>
                <w:sz w:val="24"/>
                <w:szCs w:val="24"/>
                <w:highlight w:val="none"/>
                <w:lang w:val="en-US" w:eastAsia="zh-CN" w:bidi="ar-SA"/>
              </w:rPr>
              <w:t>按本款前述规定仍不能形成结论的，由</w:t>
            </w:r>
            <w:r>
              <w:rPr>
                <w:rFonts w:hint="eastAsia" w:ascii="宋体" w:hAnsi="宋体" w:eastAsia="宋体" w:cs="@仿宋_GB2312"/>
                <w:b w:val="0"/>
                <w:bCs/>
                <w:color w:val="auto"/>
                <w:kern w:val="2"/>
                <w:sz w:val="24"/>
                <w:szCs w:val="24"/>
                <w:highlight w:val="none"/>
                <w:lang w:val="en-US" w:eastAsia="zh-CN" w:bidi="ar-SA"/>
              </w:rPr>
              <w:t>采购</w:t>
            </w:r>
            <w:r>
              <w:rPr>
                <w:rFonts w:ascii="宋体" w:hAnsi="宋体" w:eastAsia="宋体" w:cs="@仿宋_GB2312"/>
                <w:b w:val="0"/>
                <w:bCs/>
                <w:color w:val="auto"/>
                <w:kern w:val="2"/>
                <w:sz w:val="24"/>
                <w:szCs w:val="24"/>
                <w:highlight w:val="none"/>
                <w:lang w:val="en-US" w:eastAsia="zh-CN" w:bidi="ar-SA"/>
              </w:rPr>
              <w:t>人负责解释。</w:t>
            </w:r>
          </w:p>
        </w:tc>
      </w:tr>
      <w:tr w14:paraId="5EEF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444AD4A">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174" w:type="pct"/>
            <w:vAlign w:val="center"/>
          </w:tcPr>
          <w:p w14:paraId="7B6A4450">
            <w:pPr>
              <w:pStyle w:val="34"/>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244" w:type="pct"/>
            <w:vAlign w:val="center"/>
          </w:tcPr>
          <w:p w14:paraId="664AACA2">
            <w:pPr>
              <w:spacing w:line="360" w:lineRule="auto"/>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b/>
                <w:bCs w:val="0"/>
                <w:color w:val="auto"/>
                <w:sz w:val="24"/>
                <w:szCs w:val="24"/>
                <w:highlight w:val="none"/>
              </w:rPr>
              <w:t>正本</w:t>
            </w:r>
            <w:r>
              <w:rPr>
                <w:rFonts w:hint="eastAsia" w:ascii="宋体" w:hAnsi="宋体" w:eastAsia="宋体"/>
                <w:b/>
                <w:bCs w:val="0"/>
                <w:color w:val="auto"/>
                <w:sz w:val="24"/>
                <w:szCs w:val="24"/>
                <w:highlight w:val="none"/>
                <w:u w:val="single"/>
              </w:rPr>
              <w:t xml:space="preserve"> 1 </w:t>
            </w:r>
            <w:r>
              <w:rPr>
                <w:rFonts w:hint="eastAsia" w:ascii="宋体" w:hAnsi="宋体" w:eastAsia="宋体"/>
                <w:b/>
                <w:bCs w:val="0"/>
                <w:color w:val="auto"/>
                <w:sz w:val="24"/>
                <w:szCs w:val="24"/>
                <w:highlight w:val="none"/>
              </w:rPr>
              <w:t>份，副本</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u w:val="single"/>
                <w:lang w:val="en-US" w:eastAsia="zh-CN"/>
              </w:rPr>
              <w:t>2</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rPr>
              <w:t>份</w:t>
            </w:r>
            <w:r>
              <w:rPr>
                <w:rFonts w:hint="eastAsia" w:ascii="宋体" w:hAnsi="宋体" w:eastAsia="宋体"/>
                <w:b/>
                <w:bCs w:val="0"/>
                <w:color w:val="auto"/>
                <w:sz w:val="24"/>
                <w:szCs w:val="24"/>
                <w:highlight w:val="none"/>
                <w:lang w:eastAsia="zh-CN"/>
              </w:rPr>
              <w:t>，</w:t>
            </w:r>
            <w:r>
              <w:rPr>
                <w:rFonts w:hint="eastAsia" w:ascii="宋体" w:hAnsi="宋体" w:eastAsia="宋体"/>
                <w:b/>
                <w:bCs w:val="0"/>
                <w:color w:val="auto"/>
                <w:sz w:val="24"/>
                <w:szCs w:val="24"/>
                <w:highlight w:val="none"/>
                <w:lang w:val="en-US" w:eastAsia="zh-CN"/>
              </w:rPr>
              <w:t>正副本不一致时，以正本为准。</w:t>
            </w:r>
          </w:p>
        </w:tc>
      </w:tr>
      <w:tr w14:paraId="766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EE1176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174" w:type="pct"/>
            <w:vAlign w:val="center"/>
          </w:tcPr>
          <w:p w14:paraId="4528D718">
            <w:pPr>
              <w:pStyle w:val="34"/>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244" w:type="pct"/>
            <w:vAlign w:val="center"/>
          </w:tcPr>
          <w:p w14:paraId="43F4D915">
            <w:pPr>
              <w:spacing w:line="360" w:lineRule="auto"/>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b/>
                <w:bCs w:val="0"/>
                <w:color w:val="auto"/>
                <w:sz w:val="24"/>
                <w:szCs w:val="24"/>
                <w:highlight w:val="none"/>
                <w:lang w:val="en-US" w:eastAsia="zh-CN"/>
              </w:rPr>
              <w:t>一正两副装订成册，密封在档案袋中，档案袋封面注明项目名称、单位、联系人及联系方式</w:t>
            </w:r>
          </w:p>
        </w:tc>
      </w:tr>
      <w:tr w14:paraId="2C6E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AFB81D">
            <w:pPr>
              <w:pStyle w:val="35"/>
              <w:pBdr>
                <w:bottom w:val="none" w:color="auto" w:sz="0" w:space="0"/>
              </w:pBdr>
              <w:tabs>
                <w:tab w:val="clear" w:pos="4153"/>
                <w:tab w:val="clear" w:pos="8306"/>
              </w:tabs>
              <w:adjustRightInd/>
              <w:spacing w:line="240" w:lineRule="auto"/>
              <w:textAlignment w:val="auto"/>
              <w:rPr>
                <w:rFonts w:hint="eastAsia" w:ascii="宋体" w:hAnsi="宋体" w:eastAsia="宋体" w:cs="@仿宋_GB2312"/>
                <w:b/>
                <w:bCs w:val="0"/>
                <w:color w:val="auto"/>
                <w:kern w:val="2"/>
                <w:sz w:val="24"/>
                <w:szCs w:val="20"/>
                <w:highlight w:val="none"/>
                <w:lang w:val="en-US" w:eastAsia="zh-CN" w:bidi="ar-SA"/>
              </w:rPr>
            </w:pPr>
            <w:r>
              <w:rPr>
                <w:rFonts w:hint="eastAsia" w:ascii="宋体" w:hAnsi="宋体" w:eastAsia="宋体"/>
                <w:b/>
                <w:bCs w:val="0"/>
                <w:color w:val="auto"/>
                <w:kern w:val="2"/>
                <w:highlight w:val="none"/>
                <w:lang w:val="en-US" w:eastAsia="zh-CN"/>
              </w:rPr>
              <w:t>35</w:t>
            </w:r>
          </w:p>
        </w:tc>
        <w:tc>
          <w:tcPr>
            <w:tcW w:w="1174" w:type="pct"/>
            <w:vAlign w:val="center"/>
          </w:tcPr>
          <w:p w14:paraId="0E0C6281">
            <w:pPr>
              <w:pStyle w:val="34"/>
              <w:widowControl w:val="0"/>
              <w:spacing w:before="0" w:beforeAutospacing="0" w:after="0" w:afterAutospacing="0" w:line="360" w:lineRule="auto"/>
              <w:jc w:val="both"/>
              <w:rPr>
                <w:rFonts w:hint="eastAsia" w:ascii="宋体" w:hAnsi="宋体" w:eastAsia="宋体" w:cs="@仿宋_GB2312"/>
                <w:b/>
                <w:bCs w:val="0"/>
                <w:color w:val="auto"/>
                <w:kern w:val="0"/>
                <w:sz w:val="24"/>
                <w:szCs w:val="28"/>
                <w:highlight w:val="none"/>
                <w:lang w:val="en-US" w:eastAsia="zh-CN" w:bidi="ar-SA"/>
              </w:rPr>
            </w:pPr>
            <w:r>
              <w:rPr>
                <w:rFonts w:hint="eastAsia" w:ascii="宋体" w:hAnsi="宋体" w:eastAsia="宋体"/>
                <w:b/>
                <w:bCs w:val="0"/>
                <w:color w:val="auto"/>
                <w:sz w:val="24"/>
                <w:highlight w:val="none"/>
                <w:lang w:val="en-US" w:eastAsia="zh-CN"/>
              </w:rPr>
              <w:t>投标文件提交截止时间</w:t>
            </w:r>
          </w:p>
        </w:tc>
        <w:tc>
          <w:tcPr>
            <w:tcW w:w="3244" w:type="pct"/>
            <w:vAlign w:val="center"/>
          </w:tcPr>
          <w:p w14:paraId="4E0B3CF5">
            <w:pPr>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lang w:val="en-US" w:eastAsia="zh-CN"/>
              </w:rPr>
              <w:t xml:space="preserve">递交投标文件截止时间：2024年10月   </w:t>
            </w:r>
            <w:r>
              <w:rPr>
                <w:rFonts w:hint="eastAsia" w:ascii="宋体" w:hAnsi="宋体" w:eastAsia="宋体"/>
                <w:b/>
                <w:bCs w:val="0"/>
                <w:color w:val="auto"/>
                <w:sz w:val="24"/>
                <w:szCs w:val="24"/>
                <w:highlight w:val="none"/>
              </w:rPr>
              <w:t>日</w:t>
            </w:r>
            <w:r>
              <w:rPr>
                <w:rFonts w:hint="eastAsia" w:ascii="宋体" w:hAnsi="宋体" w:eastAsia="宋体"/>
                <w:b/>
                <w:bCs w:val="0"/>
                <w:color w:val="auto"/>
                <w:sz w:val="24"/>
                <w:szCs w:val="24"/>
                <w:highlight w:val="none"/>
                <w:lang w:val="en-US" w:eastAsia="zh-CN"/>
              </w:rPr>
              <w:t>11</w:t>
            </w:r>
            <w:r>
              <w:rPr>
                <w:rFonts w:hint="eastAsia" w:ascii="宋体" w:hAnsi="宋体" w:eastAsia="宋体"/>
                <w:b/>
                <w:bCs w:val="0"/>
                <w:color w:val="auto"/>
                <w:sz w:val="24"/>
                <w:szCs w:val="24"/>
                <w:highlight w:val="none"/>
              </w:rPr>
              <w:t>时</w:t>
            </w:r>
            <w:r>
              <w:rPr>
                <w:rFonts w:hint="eastAsia" w:ascii="宋体" w:hAnsi="宋体" w:eastAsia="宋体"/>
                <w:b/>
                <w:bCs w:val="0"/>
                <w:color w:val="auto"/>
                <w:sz w:val="24"/>
                <w:szCs w:val="24"/>
                <w:highlight w:val="none"/>
                <w:lang w:val="en-US" w:eastAsia="zh-CN"/>
              </w:rPr>
              <w:t>30</w:t>
            </w:r>
            <w:r>
              <w:rPr>
                <w:rFonts w:hint="eastAsia" w:ascii="宋体" w:hAnsi="宋体" w:eastAsia="宋体"/>
                <w:b/>
                <w:bCs w:val="0"/>
                <w:color w:val="auto"/>
                <w:sz w:val="24"/>
                <w:szCs w:val="24"/>
                <w:highlight w:val="none"/>
              </w:rPr>
              <w:t>分（北京时间）</w:t>
            </w:r>
          </w:p>
          <w:p w14:paraId="2ED34436">
            <w:pPr>
              <w:spacing w:line="360" w:lineRule="auto"/>
              <w:rPr>
                <w:rFonts w:hint="eastAsia" w:ascii="宋体" w:hAnsi="宋体" w:eastAsia="宋体" w:cs="@仿宋_GB2312"/>
                <w:b/>
                <w:bCs w:val="0"/>
                <w:color w:val="auto"/>
                <w:kern w:val="2"/>
                <w:sz w:val="24"/>
                <w:szCs w:val="24"/>
                <w:highlight w:val="none"/>
                <w:lang w:val="en-US" w:eastAsia="zh-CN" w:bidi="ar-SA"/>
              </w:rPr>
            </w:pPr>
            <w:r>
              <w:rPr>
                <w:rFonts w:hint="eastAsia" w:ascii="宋体" w:hAnsi="宋体" w:eastAsia="宋体"/>
                <w:b/>
                <w:bCs w:val="0"/>
                <w:color w:val="auto"/>
                <w:sz w:val="24"/>
                <w:szCs w:val="24"/>
                <w:highlight w:val="none"/>
              </w:rPr>
              <w:t>注：以投标人在投标截止时间前递交的投标文件为准，逾期提交的，投标文件将被拒绝。</w:t>
            </w:r>
          </w:p>
        </w:tc>
      </w:tr>
    </w:tbl>
    <w:p w14:paraId="2ADB9B51">
      <w:pP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21" w:name="_Toc24882"/>
      <w:bookmarkStart w:id="22" w:name="_Toc14880"/>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59958E94">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3B2C4EB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066134A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62ABA3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0D8729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0494F2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3A0B19D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19F4B72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0346E09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607268A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5827274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02D4388E">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6802709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12FBB8F7">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3EAF9695">
      <w:pPr>
        <w:spacing w:line="360" w:lineRule="auto"/>
        <w:ind w:firstLine="435"/>
        <w:rPr>
          <w:rFonts w:hint="eastAsia" w:ascii="宋体" w:hAnsi="宋体" w:eastAsia="宋体"/>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79BEFB96">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5.招标文件构成</w:t>
      </w:r>
    </w:p>
    <w:p w14:paraId="331177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5BE26A92">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7EB4D2CA">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1CA7E06C">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0B0991C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303B50D2">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6F129645">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5675C5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28DC76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5452ACE2">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6.招标文件的澄清与修改</w:t>
      </w:r>
    </w:p>
    <w:p w14:paraId="29E528B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w:t>
      </w:r>
      <w:r>
        <w:rPr>
          <w:rFonts w:hint="eastAsia" w:ascii="宋体" w:hAnsi="宋体" w:eastAsia="宋体"/>
          <w:color w:val="auto"/>
          <w:sz w:val="24"/>
          <w:highlight w:val="none"/>
          <w:lang w:eastAsia="zh-CN"/>
        </w:rPr>
        <w:t>290407638@qq.com</w:t>
      </w:r>
      <w:r>
        <w:rPr>
          <w:rFonts w:hint="eastAsia" w:ascii="宋体" w:hAnsi="宋体" w:eastAsia="宋体"/>
          <w:color w:val="auto"/>
          <w:sz w:val="24"/>
          <w:highlight w:val="none"/>
        </w:rPr>
        <w:t>）</w:t>
      </w:r>
      <w:r>
        <w:rPr>
          <w:rFonts w:ascii="宋体" w:hAnsi="宋体" w:eastAsia="宋体"/>
          <w:color w:val="auto"/>
          <w:sz w:val="24"/>
          <w:highlight w:val="none"/>
        </w:rPr>
        <w:t>。</w:t>
      </w:r>
    </w:p>
    <w:p w14:paraId="179AF7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w:t>
      </w:r>
      <w:r>
        <w:rPr>
          <w:rFonts w:hint="eastAsia" w:ascii="宋体" w:hAnsi="宋体" w:eastAsia="宋体"/>
          <w:color w:val="auto"/>
          <w:sz w:val="24"/>
          <w:highlight w:val="none"/>
          <w:lang w:val="en-US" w:eastAsia="zh-CN"/>
        </w:rPr>
        <w:t>滁州市第二人民医院官网</w:t>
      </w:r>
      <w:r>
        <w:rPr>
          <w:rFonts w:hint="eastAsia" w:ascii="宋体" w:hAnsi="宋体" w:eastAsia="宋体"/>
          <w:color w:val="auto"/>
          <w:sz w:val="24"/>
          <w:highlight w:val="none"/>
        </w:rPr>
        <w:t>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1ED4D17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F6D0C63">
      <w:pP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7FAA64C4">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7.投标范围及投标文件中标准和计量单位的使用</w:t>
      </w:r>
    </w:p>
    <w:p w14:paraId="6738BB1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6677547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4BBB110">
      <w:pPr>
        <w:spacing w:line="360" w:lineRule="auto"/>
        <w:ind w:firstLine="435"/>
        <w:rPr>
          <w:rFonts w:ascii="宋体" w:hAnsi="宋体" w:eastAsia="宋体"/>
          <w:color w:val="auto"/>
          <w:sz w:val="24"/>
          <w:highlight w:val="none"/>
        </w:rPr>
      </w:pPr>
      <w:bookmarkStart w:id="23"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288E0D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09C03C1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1596DA6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678D4B5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3E51938E">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lang w:val="en-US" w:eastAsia="zh-CN"/>
        </w:rPr>
        <w:t>等。</w:t>
      </w:r>
    </w:p>
    <w:bookmarkEnd w:id="24"/>
    <w:p w14:paraId="22D55DD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48B1ADC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439FAFD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1383B8E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4BE56C5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AE6887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37855D2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5C48E4A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5A7A16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7033EAA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7B2386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10C957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0C4CAE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741F12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20FDDCD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hint="eastAsia" w:ascii="宋体" w:hAnsi="宋体" w:eastAsia="宋体"/>
          <w:color w:val="auto"/>
          <w:sz w:val="24"/>
          <w:highlight w:val="none"/>
          <w:lang w:val="en-US" w:eastAsia="zh-CN"/>
        </w:rPr>
        <w:t>递交投标文件</w:t>
      </w:r>
      <w:r>
        <w:rPr>
          <w:rFonts w:ascii="宋体" w:hAnsi="宋体" w:eastAsia="宋体"/>
          <w:color w:val="auto"/>
          <w:sz w:val="24"/>
          <w:highlight w:val="none"/>
        </w:rPr>
        <w:t>。</w:t>
      </w:r>
    </w:p>
    <w:p w14:paraId="655FC5F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，并可以补充、修改或者撤回投标文件。投标截止时间前未完成投标文件</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的，视为撤回投标文件。未按规定投标截止时间后送达的投标文件，应当拒收。</w:t>
      </w:r>
    </w:p>
    <w:p w14:paraId="653C610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7CAD18F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4EC5C83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采购人或采购代理机构将对开标过程进行记录，由参加开标的各投标人代表和相关工作人员签字确认，并存档备查。</w:t>
      </w:r>
    </w:p>
    <w:p w14:paraId="011049C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投标人未派代表参加开标的，视同投标人认可开标结果。</w:t>
      </w:r>
    </w:p>
    <w:p w14:paraId="6300FE12">
      <w:pP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493AD56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5E785F45">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673F6C0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30BCC91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43B8F81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.2如一个分包内只有一种产品，不同投标人所投产品为同一品牌的，按如下方式处理：</w:t>
      </w:r>
    </w:p>
    <w:p w14:paraId="02F739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64ACDDC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u w:val="none"/>
          <w:lang w:val="en-US" w:eastAsia="zh-CN"/>
        </w:rPr>
        <w:t>采购需求</w:t>
      </w:r>
      <w:r>
        <w:rPr>
          <w:rFonts w:ascii="宋体" w:hAnsi="宋体" w:eastAsia="宋体"/>
          <w:color w:val="auto"/>
          <w:sz w:val="24"/>
          <w:highlight w:val="none"/>
          <w:u w:val="none"/>
        </w:rPr>
        <w:t>中</w:t>
      </w:r>
      <w:r>
        <w:rPr>
          <w:rFonts w:ascii="宋体" w:hAnsi="宋体" w:eastAsia="宋体"/>
          <w:color w:val="auto"/>
          <w:sz w:val="24"/>
          <w:highlight w:val="none"/>
        </w:rPr>
        <w:t>载明核心产品，多家投标人提供的核心产品品牌相同的，按第</w:t>
      </w:r>
      <w:r>
        <w:rPr>
          <w:rFonts w:hint="eastAsia" w:ascii="宋体" w:hAnsi="宋体" w:eastAsia="宋体"/>
          <w:color w:val="auto"/>
          <w:sz w:val="24"/>
          <w:highlight w:val="none"/>
          <w:lang w:val="en-US" w:eastAsia="zh-CN"/>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07FB520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30D0D36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lang w:val="en-US" w:eastAsia="zh-CN"/>
        </w:rPr>
        <w:t>电话询问的方式</w:t>
      </w:r>
      <w:r>
        <w:rPr>
          <w:rFonts w:hint="eastAsia" w:ascii="宋体" w:hAnsi="宋体" w:eastAsia="宋体"/>
          <w:color w:val="auto"/>
          <w:sz w:val="24"/>
          <w:highlight w:val="none"/>
        </w:rPr>
        <w:t>（询标）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lang w:val="en-US" w:eastAsia="zh-CN"/>
        </w:rPr>
        <w:t>邮箱</w:t>
      </w:r>
      <w:r>
        <w:rPr>
          <w:rFonts w:hint="eastAsia" w:ascii="宋体" w:hAnsi="宋体" w:eastAsia="宋体"/>
          <w:color w:val="auto"/>
          <w:sz w:val="24"/>
          <w:highlight w:val="none"/>
        </w:rPr>
        <w:t>方式</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代理机构：290407638@qq.com</w:t>
      </w:r>
      <w:r>
        <w:rPr>
          <w:rFonts w:hint="eastAsia" w:ascii="宋体" w:hAnsi="宋体" w:eastAsia="宋体"/>
          <w:color w:val="auto"/>
          <w:sz w:val="24"/>
          <w:highlight w:val="none"/>
          <w:lang w:eastAsia="zh-CN"/>
        </w:rPr>
        <w:t>）</w:t>
      </w:r>
      <w:r>
        <w:rPr>
          <w:rFonts w:ascii="宋体" w:hAnsi="宋体" w:eastAsia="宋体"/>
          <w:color w:val="auto"/>
          <w:sz w:val="24"/>
          <w:highlight w:val="none"/>
        </w:rPr>
        <w:t>进行，并不得超出投标文件范围或者改变投标文件的实质性内容。</w:t>
      </w:r>
    </w:p>
    <w:p w14:paraId="2C830A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3B52B6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3EB9B1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7EE6FE4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2DE256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BA8376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01CB513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311E19B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B92A8A6">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5789198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0AAB0CA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2FF5216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0EACD47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35E2BAC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1422E1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22CE137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073B00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326A931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773E00A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74A4FAA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26300F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C6739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65F6C6BE">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7277F7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C4C715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655AC44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08711E0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475105B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5A07BDC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2E637B5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6BB11B2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6E76385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0C8A74D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66B6CD0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416E062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DCEDE4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25E172D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5FC4E66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22322E4E">
      <w:pPr>
        <w:spacing w:line="360" w:lineRule="auto"/>
        <w:ind w:firstLine="736" w:firstLineChars="307"/>
        <w:rPr>
          <w:rFonts w:hint="eastAsia" w:ascii="宋体" w:hAnsi="宋体" w:eastAsia="宋体"/>
          <w:color w:val="auto"/>
          <w:sz w:val="24"/>
          <w:highlight w:val="none"/>
        </w:rPr>
      </w:pPr>
      <w:r>
        <w:rPr>
          <w:rFonts w:ascii="宋体" w:hAnsi="宋体" w:eastAsia="宋体"/>
          <w:color w:val="auto"/>
          <w:sz w:val="24"/>
          <w:highlight w:val="none"/>
        </w:rPr>
        <w:t>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1CF3858D">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7C4BB1F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4A0B16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1D18C5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7D630C2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059059B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19E78F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309B36B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CDF4514">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滁州市第二人民医院官网</w:t>
      </w:r>
      <w:r>
        <w:rPr>
          <w:rFonts w:hint="eastAsia" w:ascii="宋体" w:hAnsi="宋体" w:eastAsia="宋体"/>
          <w:color w:val="auto"/>
          <w:sz w:val="24"/>
          <w:szCs w:val="18"/>
          <w:highlight w:val="none"/>
        </w:rPr>
        <w:t>上发布中标结果公告。</w:t>
      </w:r>
    </w:p>
    <w:p w14:paraId="5F8899F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6675DFE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448E29C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0BFCF2C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122FE9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1A02CED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4183AE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3656BC1E">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535321D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22EBFA46">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1C78EB7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61BC4B9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571A1D0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03D4C76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43CD5E46">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6B4226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473E131B">
      <w:pPr>
        <w:spacing w:line="360" w:lineRule="auto"/>
        <w:ind w:firstLine="437"/>
        <w:outlineLvl w:val="2"/>
        <w:rPr>
          <w:rFonts w:ascii="宋体" w:hAnsi="宋体" w:eastAsia="宋体"/>
          <w:b/>
          <w:color w:val="auto"/>
          <w:sz w:val="24"/>
          <w:highlight w:val="none"/>
        </w:rPr>
      </w:pPr>
      <w:bookmarkStart w:id="25" w:name="_Toc518923100"/>
      <w:bookmarkStart w:id="26" w:name="_Toc2583661"/>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25"/>
      <w:bookmarkEnd w:id="26"/>
    </w:p>
    <w:p w14:paraId="0778E97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157898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69847B71">
      <w:pPr>
        <w:spacing w:line="360" w:lineRule="auto"/>
        <w:ind w:firstLine="437"/>
        <w:outlineLvl w:val="2"/>
        <w:rPr>
          <w:rFonts w:ascii="宋体" w:hAnsi="宋体" w:eastAsia="宋体"/>
          <w:b/>
          <w:color w:val="auto"/>
          <w:sz w:val="24"/>
          <w:highlight w:val="none"/>
        </w:rPr>
      </w:pPr>
      <w:bookmarkStart w:id="27" w:name="_Toc518923101"/>
      <w:bookmarkStart w:id="28" w:name="_Toc2583662"/>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27"/>
      <w:bookmarkEnd w:id="28"/>
    </w:p>
    <w:p w14:paraId="3551D173">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55B8EE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659D9D6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1CEB23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A2BC64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10195094">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1E1414D2">
      <w:pPr>
        <w:spacing w:line="360" w:lineRule="auto"/>
        <w:jc w:val="center"/>
        <w:outlineLvl w:val="0"/>
        <w:rPr>
          <w:rFonts w:hint="eastAsia" w:ascii="宋体" w:hAnsi="宋体" w:eastAsia="宋体"/>
          <w:b/>
          <w:color w:val="auto"/>
          <w:sz w:val="28"/>
          <w:highlight w:val="none"/>
          <w:lang w:eastAsia="zh-CN"/>
        </w:rPr>
      </w:pPr>
      <w:bookmarkStart w:id="29" w:name="_Toc10891"/>
      <w:r>
        <w:rPr>
          <w:rFonts w:hint="eastAsia" w:ascii="宋体" w:hAnsi="宋体" w:eastAsia="宋体"/>
          <w:b/>
          <w:color w:val="auto"/>
          <w:sz w:val="28"/>
          <w:highlight w:val="none"/>
        </w:rPr>
        <w:t>第三章  采购需求</w:t>
      </w:r>
      <w:bookmarkEnd w:id="29"/>
    </w:p>
    <w:p w14:paraId="363E9212">
      <w:pPr>
        <w:spacing w:line="360" w:lineRule="auto"/>
        <w:ind w:firstLine="437"/>
        <w:outlineLvl w:val="1"/>
        <w:rPr>
          <w:rFonts w:hint="eastAsia" w:ascii="宋体" w:hAnsi="宋体" w:eastAsia="宋体"/>
          <w:b/>
          <w:color w:val="auto"/>
          <w:sz w:val="24"/>
          <w:szCs w:val="18"/>
          <w:highlight w:val="none"/>
        </w:rPr>
      </w:pPr>
      <w:bookmarkStart w:id="30" w:name="_Toc32151"/>
      <w:bookmarkStart w:id="31" w:name="_Toc2554"/>
      <w:r>
        <w:rPr>
          <w:rFonts w:hint="eastAsia" w:ascii="宋体" w:hAnsi="宋体" w:eastAsia="宋体"/>
          <w:b/>
          <w:color w:val="auto"/>
          <w:sz w:val="24"/>
          <w:szCs w:val="18"/>
          <w:highlight w:val="none"/>
        </w:rPr>
        <w:t>一、采购需求前附表</w:t>
      </w:r>
      <w:bookmarkEnd w:id="30"/>
      <w:bookmarkEnd w:id="31"/>
    </w:p>
    <w:p w14:paraId="5065D0E7">
      <w:pPr>
        <w:keepNext w:val="0"/>
        <w:keepLines w:val="0"/>
        <w:widowControl/>
        <w:suppressLineNumbers w:val="0"/>
        <w:ind w:firstLine="241" w:firstLineChars="100"/>
        <w:jc w:val="left"/>
        <w:rPr>
          <w:rFonts w:hint="eastAsia" w:ascii="宋体" w:hAnsi="宋体" w:eastAsia="宋体"/>
          <w:b/>
          <w:color w:val="auto"/>
          <w:sz w:val="24"/>
          <w:szCs w:val="18"/>
          <w:highlight w:val="none"/>
        </w:rPr>
      </w:pPr>
      <w:r>
        <w:rPr>
          <w:rFonts w:hint="eastAsia" w:ascii="宋体" w:hAnsi="宋体" w:eastAsia="宋体" w:cs="宋体"/>
          <w:b/>
          <w:bCs/>
          <w:color w:val="000000"/>
          <w:kern w:val="0"/>
          <w:sz w:val="24"/>
          <w:szCs w:val="24"/>
          <w:highlight w:val="none"/>
          <w:lang w:val="en-US" w:eastAsia="zh-CN" w:bidi="ar"/>
        </w:rPr>
        <w:t>采购标的对应的中小企业划分标准所属行业：工业。</w:t>
      </w:r>
    </w:p>
    <w:tbl>
      <w:tblPr>
        <w:tblStyle w:val="26"/>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891"/>
      </w:tblGrid>
      <w:tr w14:paraId="4D86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0B3CA525">
            <w:pPr>
              <w:pStyle w:val="3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33772D4D">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4F4B1F7B">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26C9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2B602B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0FCD8DD6">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3C65E4A3">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按季度支付（甲方每季度汇总结付一次，如乙方提供票据迟于当季度最后一个月的20日，则延至次季度结付，乙方出具的发票应为国家规定的正规发票，费用由甲方直接转入乙方账户）</w:t>
            </w:r>
          </w:p>
        </w:tc>
      </w:tr>
      <w:tr w14:paraId="1352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81B9597">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540B27B6">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3DBDF7C3">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rPr>
              <w:t xml:space="preserve"> </w:t>
            </w:r>
          </w:p>
        </w:tc>
      </w:tr>
      <w:tr w14:paraId="4516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A5F035F">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597D6FCD">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99" w:type="pct"/>
            <w:vAlign w:val="center"/>
          </w:tcPr>
          <w:p w14:paraId="33D8E3E5">
            <w:pPr>
              <w:pStyle w:val="34"/>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 xml:space="preserve">  三年（合同一年一签），交货时间：合同签订后，接采购人通知后，10个工作日内送货上门</w:t>
            </w:r>
          </w:p>
        </w:tc>
      </w:tr>
    </w:tbl>
    <w:p w14:paraId="2EEF4AF3">
      <w:pPr>
        <w:spacing w:line="360" w:lineRule="auto"/>
        <w:ind w:firstLine="437"/>
        <w:outlineLvl w:val="1"/>
        <w:rPr>
          <w:rFonts w:ascii="宋体" w:hAnsi="宋体" w:eastAsia="宋体"/>
          <w:b/>
          <w:bCs/>
          <w:color w:val="auto"/>
          <w:sz w:val="24"/>
          <w:szCs w:val="18"/>
          <w:highlight w:val="none"/>
        </w:rPr>
      </w:pPr>
      <w:bookmarkStart w:id="32" w:name="_Toc7671"/>
      <w:bookmarkStart w:id="33" w:name="_Toc5944"/>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lang w:val="en-US" w:eastAsia="zh-CN"/>
        </w:rPr>
        <w:t>采购</w:t>
      </w:r>
      <w:r>
        <w:rPr>
          <w:rFonts w:hint="eastAsia" w:ascii="宋体" w:hAnsi="宋体" w:eastAsia="宋体"/>
          <w:b/>
          <w:bCs/>
          <w:color w:val="auto"/>
          <w:sz w:val="24"/>
          <w:szCs w:val="18"/>
          <w:highlight w:val="none"/>
        </w:rPr>
        <w:t>需求</w:t>
      </w:r>
      <w:bookmarkEnd w:id="32"/>
      <w:bookmarkEnd w:id="33"/>
    </w:p>
    <w:p w14:paraId="0072A99A">
      <w:pPr>
        <w:jc w:val="center"/>
        <w:rPr>
          <w:rFonts w:hint="default" w:ascii="宋体" w:hAnsi="宋体" w:eastAsia="宋体" w:cs="宋体"/>
          <w:b/>
          <w:bCs/>
          <w:color w:val="auto"/>
          <w:sz w:val="32"/>
          <w:szCs w:val="32"/>
          <w:highlight w:val="none"/>
          <w:lang w:val="en-US"/>
        </w:rPr>
      </w:pPr>
      <w:bookmarkStart w:id="34" w:name="_Toc7421"/>
      <w:bookmarkStart w:id="35" w:name="_Toc4843"/>
      <w:r>
        <w:rPr>
          <w:rFonts w:hint="eastAsia" w:ascii="宋体" w:hAnsi="宋体" w:eastAsia="宋体" w:cs="宋体"/>
          <w:b/>
          <w:bCs/>
          <w:color w:val="auto"/>
          <w:sz w:val="32"/>
          <w:szCs w:val="32"/>
          <w:highlight w:val="none"/>
          <w:lang w:val="en-US" w:eastAsia="zh-CN"/>
        </w:rPr>
        <w:t>床上用品采购清单</w:t>
      </w:r>
    </w:p>
    <w:tbl>
      <w:tblPr>
        <w:tblStyle w:val="26"/>
        <w:tblW w:w="10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125"/>
        <w:gridCol w:w="1920"/>
        <w:gridCol w:w="915"/>
        <w:gridCol w:w="3180"/>
        <w:gridCol w:w="1290"/>
        <w:gridCol w:w="855"/>
        <w:gridCol w:w="735"/>
      </w:tblGrid>
      <w:tr w14:paraId="03B4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8BB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bookmarkStart w:id="36" w:name="_Toc26076"/>
            <w:bookmarkStart w:id="37" w:name="_Toc24931"/>
            <w:bookmarkStart w:id="38" w:name="_Toc31972"/>
            <w:bookmarkStart w:id="39" w:name="_Toc22466"/>
            <w:bookmarkStart w:id="40" w:name="_Toc35864588"/>
            <w:bookmarkStart w:id="41" w:name="_Toc15832"/>
            <w:bookmarkStart w:id="42" w:name="_Toc22879"/>
            <w:r>
              <w:rPr>
                <w:rFonts w:hint="eastAsia" w:ascii="宋体" w:hAnsi="宋体" w:eastAsia="宋体" w:cs="宋体"/>
                <w:b/>
                <w:bCs/>
                <w:i w:val="0"/>
                <w:iCs w:val="0"/>
                <w:color w:val="000000"/>
                <w:kern w:val="0"/>
                <w:sz w:val="21"/>
                <w:szCs w:val="21"/>
                <w:highlight w:val="none"/>
                <w:u w:val="none"/>
                <w:lang w:val="en-US" w:eastAsia="zh-CN" w:bidi="ar"/>
              </w:rPr>
              <w:t>序号</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8B6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F9C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型号和规格</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1CD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B2D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参数/材质</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844D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年用量</w:t>
            </w:r>
          </w:p>
        </w:tc>
        <w:tc>
          <w:tcPr>
            <w:tcW w:w="735" w:type="dxa"/>
            <w:vMerge w:val="restart"/>
            <w:tcBorders>
              <w:top w:val="single" w:color="000000" w:sz="4" w:space="0"/>
              <w:left w:val="single" w:color="000000" w:sz="4" w:space="0"/>
              <w:right w:val="single" w:color="000000" w:sz="4" w:space="0"/>
            </w:tcBorders>
            <w:shd w:val="clear" w:color="auto" w:fill="auto"/>
            <w:noWrap/>
            <w:vAlign w:val="center"/>
          </w:tcPr>
          <w:p w14:paraId="5FF7837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2BF5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91E7">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b/>
                <w:bCs/>
                <w:i w:val="0"/>
                <w:iCs w:val="0"/>
                <w:color w:val="000000"/>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96F2">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b/>
                <w:bCs/>
                <w:i w:val="0"/>
                <w:iCs w:val="0"/>
                <w:color w:val="000000"/>
                <w:sz w:val="21"/>
                <w:szCs w:val="21"/>
                <w:highlight w:val="none"/>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6999">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b/>
                <w:bCs/>
                <w:i w:val="0"/>
                <w:iCs w:val="0"/>
                <w:color w:val="000000"/>
                <w:sz w:val="21"/>
                <w:szCs w:val="21"/>
                <w:highlight w:val="none"/>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5E15">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b/>
                <w:bCs/>
                <w:i w:val="0"/>
                <w:iCs w:val="0"/>
                <w:color w:val="000000"/>
                <w:sz w:val="21"/>
                <w:szCs w:val="21"/>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2F7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白缎色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140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彩条</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00CDD">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b/>
                <w:bCs/>
                <w:i w:val="0"/>
                <w:iCs w:val="0"/>
                <w:color w:val="000000"/>
                <w:sz w:val="21"/>
                <w:szCs w:val="21"/>
                <w:highlight w:val="none"/>
                <w:u w:val="none"/>
              </w:rPr>
            </w:pPr>
          </w:p>
        </w:tc>
        <w:tc>
          <w:tcPr>
            <w:tcW w:w="735" w:type="dxa"/>
            <w:vMerge w:val="continue"/>
            <w:tcBorders>
              <w:left w:val="single" w:color="000000" w:sz="4" w:space="0"/>
              <w:bottom w:val="single" w:color="000000" w:sz="4" w:space="0"/>
              <w:right w:val="single" w:color="000000" w:sz="4" w:space="0"/>
            </w:tcBorders>
            <w:shd w:val="clear" w:color="auto" w:fill="auto"/>
            <w:noWrap/>
            <w:vAlign w:val="center"/>
          </w:tcPr>
          <w:p w14:paraId="026E6F10">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b/>
                <w:bCs/>
                <w:i w:val="0"/>
                <w:iCs w:val="0"/>
                <w:color w:val="000000"/>
                <w:sz w:val="21"/>
                <w:szCs w:val="21"/>
                <w:highlight w:val="none"/>
                <w:u w:val="none"/>
              </w:rPr>
            </w:pPr>
          </w:p>
        </w:tc>
      </w:tr>
      <w:tr w14:paraId="2519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AA8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DA8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被套</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4D8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240*160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F29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F845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50%棉50%涤，32*32,133*76，透气、耐氯洗、不起球、不褪色水洗后要求经向缩水率不超3%，纬向缩水不超过1%。甲醛含量、PH值、可分解致癌芳香胺等符合GB18401-2010《国家纺织品基本安全技术规范》 B 类产品要求 。</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7022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65%涤35%棉，32*32,130*70，其余要求同白缎条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7C7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DD95">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r>
      <w:tr w14:paraId="0912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CAB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732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床单</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6B4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270*160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40D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w:t>
            </w: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68095">
            <w:pPr>
              <w:keepNext w:val="0"/>
              <w:keepLines w:val="0"/>
              <w:pageBreakBefore w:val="0"/>
              <w:widowControl/>
              <w:kinsoku/>
              <w:wordWrap w:val="0"/>
              <w:overflowPunct/>
              <w:topLinePunct w:val="0"/>
              <w:autoSpaceDE/>
              <w:autoSpaceDN/>
              <w:bidi w:val="0"/>
              <w:adjustRightInd/>
              <w:snapToGrid/>
              <w:jc w:val="left"/>
              <w:rPr>
                <w:rFonts w:hint="eastAsia" w:ascii="宋体" w:hAnsi="宋体" w:eastAsia="宋体" w:cs="宋体"/>
                <w:i w:val="0"/>
                <w:iCs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9F7F6">
            <w:pPr>
              <w:keepNext w:val="0"/>
              <w:keepLines w:val="0"/>
              <w:pageBreakBefore w:val="0"/>
              <w:widowControl/>
              <w:kinsoku/>
              <w:wordWrap w:val="0"/>
              <w:overflowPunct/>
              <w:topLinePunct w:val="0"/>
              <w:autoSpaceDE/>
              <w:autoSpaceDN/>
              <w:bidi w:val="0"/>
              <w:adjustRightInd/>
              <w:snapToGrid/>
              <w:jc w:val="left"/>
              <w:rPr>
                <w:rFonts w:hint="eastAsia" w:ascii="宋体" w:hAnsi="宋体" w:eastAsia="宋体" w:cs="宋体"/>
                <w:i w:val="0"/>
                <w:iCs w:val="0"/>
                <w:color w:val="000000"/>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0FD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E4D8">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r>
      <w:tr w14:paraId="5BE0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28E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7A2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床罩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815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210*95*10*25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52D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w:t>
            </w: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D77BA">
            <w:pPr>
              <w:keepNext w:val="0"/>
              <w:keepLines w:val="0"/>
              <w:pageBreakBefore w:val="0"/>
              <w:widowControl/>
              <w:kinsoku/>
              <w:wordWrap w:val="0"/>
              <w:overflowPunct/>
              <w:topLinePunct w:val="0"/>
              <w:autoSpaceDE/>
              <w:autoSpaceDN/>
              <w:bidi w:val="0"/>
              <w:adjustRightInd/>
              <w:snapToGrid/>
              <w:jc w:val="left"/>
              <w:rPr>
                <w:rFonts w:hint="eastAsia" w:ascii="宋体" w:hAnsi="宋体" w:eastAsia="宋体" w:cs="宋体"/>
                <w:i w:val="0"/>
                <w:iCs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5746F">
            <w:pPr>
              <w:keepNext w:val="0"/>
              <w:keepLines w:val="0"/>
              <w:pageBreakBefore w:val="0"/>
              <w:widowControl/>
              <w:kinsoku/>
              <w:wordWrap w:val="0"/>
              <w:overflowPunct/>
              <w:topLinePunct w:val="0"/>
              <w:autoSpaceDE/>
              <w:autoSpaceDN/>
              <w:bidi w:val="0"/>
              <w:adjustRightInd/>
              <w:snapToGrid/>
              <w:jc w:val="left"/>
              <w:rPr>
                <w:rFonts w:hint="eastAsia" w:ascii="宋体" w:hAnsi="宋体" w:eastAsia="宋体" w:cs="宋体"/>
                <w:i w:val="0"/>
                <w:iCs w:val="0"/>
                <w:color w:val="000000"/>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5B6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F744">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r>
      <w:tr w14:paraId="7C27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0FC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892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枕套</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313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72*47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97B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w:t>
            </w: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131DE">
            <w:pPr>
              <w:keepNext w:val="0"/>
              <w:keepLines w:val="0"/>
              <w:pageBreakBefore w:val="0"/>
              <w:widowControl/>
              <w:kinsoku/>
              <w:wordWrap w:val="0"/>
              <w:overflowPunct/>
              <w:topLinePunct w:val="0"/>
              <w:autoSpaceDE/>
              <w:autoSpaceDN/>
              <w:bidi w:val="0"/>
              <w:adjustRightInd/>
              <w:snapToGrid/>
              <w:jc w:val="left"/>
              <w:rPr>
                <w:rFonts w:hint="eastAsia" w:ascii="宋体" w:hAnsi="宋体" w:eastAsia="宋体" w:cs="宋体"/>
                <w:i w:val="0"/>
                <w:iCs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78A5">
            <w:pPr>
              <w:keepNext w:val="0"/>
              <w:keepLines w:val="0"/>
              <w:pageBreakBefore w:val="0"/>
              <w:widowControl/>
              <w:kinsoku/>
              <w:wordWrap w:val="0"/>
              <w:overflowPunct/>
              <w:topLinePunct w:val="0"/>
              <w:autoSpaceDE/>
              <w:autoSpaceDN/>
              <w:bidi w:val="0"/>
              <w:adjustRightInd/>
              <w:snapToGrid/>
              <w:jc w:val="left"/>
              <w:rPr>
                <w:rFonts w:hint="eastAsia" w:ascii="宋体" w:hAnsi="宋体" w:eastAsia="宋体" w:cs="宋体"/>
                <w:i w:val="0"/>
                <w:iCs w:val="0"/>
                <w:color w:val="000000"/>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F07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849C">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r>
      <w:tr w14:paraId="4D19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1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D66D">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b/>
                <w:bCs/>
                <w:i w:val="0"/>
                <w:iCs w:val="0"/>
                <w:color w:val="000000"/>
                <w:sz w:val="21"/>
                <w:szCs w:val="21"/>
                <w:highlight w:val="none"/>
                <w:u w:val="none"/>
              </w:rPr>
            </w:pPr>
            <w:r>
              <w:rPr>
                <w:rFonts w:hint="eastAsia" w:ascii="Times New Roman" w:hAnsi="Times New Roman" w:eastAsia="宋体" w:cs="Times New Roman"/>
                <w:b/>
                <w:bCs/>
                <w:szCs w:val="24"/>
                <w:highlight w:val="none"/>
                <w:lang w:val="en-US" w:eastAsia="zh-CN"/>
              </w:rPr>
              <w:t>以上</w:t>
            </w:r>
            <w:r>
              <w:rPr>
                <w:rFonts w:hint="eastAsia" w:ascii="Times New Roman" w:hAnsi="Times New Roman" w:eastAsia="宋体" w:cs="Times New Roman"/>
                <w:b/>
                <w:bCs/>
                <w:szCs w:val="24"/>
                <w:highlight w:val="none"/>
              </w:rPr>
              <w:t>以白缎色价格×年用量计算。</w:t>
            </w:r>
          </w:p>
        </w:tc>
      </w:tr>
      <w:tr w14:paraId="5B9FB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71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7C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枕芯</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CB0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70*45，重900克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F4D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268D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面面 100%聚酯纤维，克重≥105克，填充物为羽丝绒棉，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7ED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96A5">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r>
      <w:tr w14:paraId="0507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ABF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9AA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盖絮</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735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150*200（3.5公斤）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923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F23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国标一级棉胎，外套用全棉2060布套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058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D2DA">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r>
    </w:tbl>
    <w:p w14:paraId="77DB4E10">
      <w:pPr>
        <w:snapToGrid w:val="0"/>
        <w:spacing w:line="440" w:lineRule="exact"/>
        <w:ind w:firstLine="422" w:firstLineChars="200"/>
        <w:rPr>
          <w:rFonts w:hint="eastAsia" w:ascii="宋体" w:hAnsi="宋体" w:eastAsia="宋体" w:cs="宋体"/>
          <w:b/>
          <w:bCs/>
          <w:color w:val="auto"/>
          <w:szCs w:val="21"/>
          <w:highlight w:val="none"/>
          <w:lang w:val="en-US" w:eastAsia="zh-CN"/>
        </w:rPr>
      </w:pPr>
    </w:p>
    <w:p w14:paraId="4A7F1EEE">
      <w:pPr>
        <w:jc w:val="center"/>
        <w:rPr>
          <w:rFonts w:hint="eastAsia" w:ascii="宋体" w:hAnsi="宋体" w:eastAsia="宋体" w:cs="宋体"/>
          <w:b/>
          <w:bCs/>
          <w:color w:val="auto"/>
          <w:sz w:val="32"/>
          <w:szCs w:val="32"/>
          <w:highlight w:val="none"/>
          <w:lang w:val="en-US" w:eastAsia="zh-CN"/>
        </w:rPr>
      </w:pPr>
    </w:p>
    <w:p w14:paraId="1ACBB8AC">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工作服、病员服采购清单</w:t>
      </w:r>
    </w:p>
    <w:tbl>
      <w:tblPr>
        <w:tblStyle w:val="2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753"/>
        <w:gridCol w:w="3431"/>
        <w:gridCol w:w="915"/>
        <w:gridCol w:w="1515"/>
        <w:gridCol w:w="1784"/>
      </w:tblGrid>
      <w:tr w14:paraId="27CB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0" w:type="dxa"/>
            <w:vAlign w:val="center"/>
          </w:tcPr>
          <w:p w14:paraId="047B61F8">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序号</w:t>
            </w:r>
          </w:p>
        </w:tc>
        <w:tc>
          <w:tcPr>
            <w:tcW w:w="1753" w:type="dxa"/>
            <w:vAlign w:val="center"/>
          </w:tcPr>
          <w:p w14:paraId="340C49DD">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货物名称</w:t>
            </w:r>
          </w:p>
        </w:tc>
        <w:tc>
          <w:tcPr>
            <w:tcW w:w="3431" w:type="dxa"/>
            <w:vAlign w:val="center"/>
          </w:tcPr>
          <w:p w14:paraId="32571B35">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规格参数</w:t>
            </w:r>
          </w:p>
        </w:tc>
        <w:tc>
          <w:tcPr>
            <w:tcW w:w="915" w:type="dxa"/>
            <w:vAlign w:val="center"/>
          </w:tcPr>
          <w:p w14:paraId="41C6623D">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单位</w:t>
            </w:r>
          </w:p>
        </w:tc>
        <w:tc>
          <w:tcPr>
            <w:tcW w:w="1515" w:type="dxa"/>
            <w:vAlign w:val="center"/>
          </w:tcPr>
          <w:p w14:paraId="10506D42">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数量</w:t>
            </w:r>
          </w:p>
        </w:tc>
        <w:tc>
          <w:tcPr>
            <w:tcW w:w="1784" w:type="dxa"/>
            <w:vAlign w:val="center"/>
          </w:tcPr>
          <w:p w14:paraId="25122C56">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备注</w:t>
            </w:r>
          </w:p>
        </w:tc>
      </w:tr>
      <w:tr w14:paraId="0CAF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0" w:type="dxa"/>
            <w:vAlign w:val="center"/>
          </w:tcPr>
          <w:p w14:paraId="0E700231">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w:t>
            </w:r>
          </w:p>
        </w:tc>
        <w:tc>
          <w:tcPr>
            <w:tcW w:w="1753" w:type="dxa"/>
            <w:vAlign w:val="center"/>
          </w:tcPr>
          <w:p w14:paraId="68601AB4">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病员服上衣（冬）</w:t>
            </w:r>
          </w:p>
        </w:tc>
        <w:tc>
          <w:tcPr>
            <w:tcW w:w="3431" w:type="dxa"/>
            <w:vMerge w:val="restart"/>
            <w:vAlign w:val="center"/>
          </w:tcPr>
          <w:p w14:paraId="38FCCCFF">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涤棉65/35，纱支20*16、密度128*60</w:t>
            </w:r>
          </w:p>
        </w:tc>
        <w:tc>
          <w:tcPr>
            <w:tcW w:w="915" w:type="dxa"/>
            <w:vAlign w:val="center"/>
          </w:tcPr>
          <w:p w14:paraId="2CF25B37">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件</w:t>
            </w:r>
          </w:p>
        </w:tc>
        <w:tc>
          <w:tcPr>
            <w:tcW w:w="1515" w:type="dxa"/>
            <w:vAlign w:val="center"/>
          </w:tcPr>
          <w:p w14:paraId="461981B0">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50</w:t>
            </w:r>
          </w:p>
        </w:tc>
        <w:tc>
          <w:tcPr>
            <w:tcW w:w="1784" w:type="dxa"/>
            <w:vMerge w:val="restart"/>
            <w:vAlign w:val="center"/>
          </w:tcPr>
          <w:p w14:paraId="0BFD0ECF">
            <w:pPr>
              <w:widowControl w:val="0"/>
              <w:adjustRightInd w:val="0"/>
              <w:snapToGrid w:val="0"/>
              <w:spacing w:after="0" w:line="240" w:lineRule="auto"/>
              <w:jc w:val="center"/>
              <w:rPr>
                <w:rFonts w:hint="eastAsia" w:ascii="宋体" w:hAnsi="宋体" w:eastAsia="宋体" w:cs="宋体"/>
                <w:b/>
                <w:bCs/>
                <w:sz w:val="21"/>
                <w:szCs w:val="21"/>
                <w:highlight w:val="none"/>
                <w:lang w:val="en-US" w:eastAsia="zh-CN" w:bidi="ar-SA"/>
              </w:rPr>
            </w:pPr>
            <w:r>
              <w:rPr>
                <w:rFonts w:hint="eastAsia" w:ascii="宋体" w:hAnsi="宋体" w:eastAsia="宋体" w:cs="宋体"/>
                <w:b/>
                <w:bCs/>
                <w:sz w:val="21"/>
                <w:szCs w:val="21"/>
                <w:highlight w:val="none"/>
                <w:lang w:val="en-US" w:eastAsia="zh-CN" w:bidi="ar-SA"/>
              </w:rPr>
              <w:t>工作服需预留缩水尺寸</w:t>
            </w:r>
          </w:p>
        </w:tc>
      </w:tr>
      <w:tr w14:paraId="54B4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0" w:type="dxa"/>
            <w:vAlign w:val="center"/>
          </w:tcPr>
          <w:p w14:paraId="21E7D6B8">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w:t>
            </w:r>
          </w:p>
        </w:tc>
        <w:tc>
          <w:tcPr>
            <w:tcW w:w="1753" w:type="dxa"/>
            <w:vAlign w:val="center"/>
          </w:tcPr>
          <w:p w14:paraId="66C1CC09">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病员裤（冬）</w:t>
            </w:r>
          </w:p>
        </w:tc>
        <w:tc>
          <w:tcPr>
            <w:tcW w:w="3431" w:type="dxa"/>
            <w:vMerge w:val="continue"/>
            <w:vAlign w:val="center"/>
          </w:tcPr>
          <w:p w14:paraId="278D1344">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c>
          <w:tcPr>
            <w:tcW w:w="915" w:type="dxa"/>
            <w:vAlign w:val="center"/>
          </w:tcPr>
          <w:p w14:paraId="1ECAD556">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条</w:t>
            </w:r>
          </w:p>
        </w:tc>
        <w:tc>
          <w:tcPr>
            <w:tcW w:w="1515" w:type="dxa"/>
            <w:vAlign w:val="center"/>
          </w:tcPr>
          <w:p w14:paraId="76D59F7F">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164</w:t>
            </w:r>
          </w:p>
        </w:tc>
        <w:tc>
          <w:tcPr>
            <w:tcW w:w="1784" w:type="dxa"/>
            <w:vMerge w:val="continue"/>
            <w:vAlign w:val="center"/>
          </w:tcPr>
          <w:p w14:paraId="74CCC687">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2026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0" w:type="dxa"/>
            <w:vAlign w:val="center"/>
          </w:tcPr>
          <w:p w14:paraId="3E0C375C">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w:t>
            </w:r>
          </w:p>
        </w:tc>
        <w:tc>
          <w:tcPr>
            <w:tcW w:w="1753" w:type="dxa"/>
            <w:vAlign w:val="center"/>
          </w:tcPr>
          <w:p w14:paraId="77B1005B">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病员服上衣（夏）</w:t>
            </w:r>
          </w:p>
        </w:tc>
        <w:tc>
          <w:tcPr>
            <w:tcW w:w="3431" w:type="dxa"/>
            <w:vMerge w:val="restart"/>
            <w:vAlign w:val="center"/>
          </w:tcPr>
          <w:p w14:paraId="6648A2FD">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全棉，纱支32*32、密度130*70</w:t>
            </w:r>
          </w:p>
        </w:tc>
        <w:tc>
          <w:tcPr>
            <w:tcW w:w="915" w:type="dxa"/>
            <w:vAlign w:val="center"/>
          </w:tcPr>
          <w:p w14:paraId="003AA7DE">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件</w:t>
            </w:r>
          </w:p>
        </w:tc>
        <w:tc>
          <w:tcPr>
            <w:tcW w:w="1515" w:type="dxa"/>
            <w:vAlign w:val="center"/>
          </w:tcPr>
          <w:p w14:paraId="1F3071B6">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314</w:t>
            </w:r>
          </w:p>
        </w:tc>
        <w:tc>
          <w:tcPr>
            <w:tcW w:w="1784" w:type="dxa"/>
            <w:vMerge w:val="restart"/>
            <w:vAlign w:val="center"/>
          </w:tcPr>
          <w:p w14:paraId="490BF9F9">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6FA6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0" w:type="dxa"/>
            <w:vAlign w:val="center"/>
          </w:tcPr>
          <w:p w14:paraId="57EEF08E">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w:t>
            </w:r>
          </w:p>
        </w:tc>
        <w:tc>
          <w:tcPr>
            <w:tcW w:w="1753" w:type="dxa"/>
            <w:vAlign w:val="center"/>
          </w:tcPr>
          <w:p w14:paraId="1B9E2CAB">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病员裤（夏）</w:t>
            </w:r>
          </w:p>
        </w:tc>
        <w:tc>
          <w:tcPr>
            <w:tcW w:w="3431" w:type="dxa"/>
            <w:vMerge w:val="continue"/>
            <w:vAlign w:val="center"/>
          </w:tcPr>
          <w:p w14:paraId="351C9DD6">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c>
          <w:tcPr>
            <w:tcW w:w="915" w:type="dxa"/>
            <w:vAlign w:val="center"/>
          </w:tcPr>
          <w:p w14:paraId="0F932051">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条</w:t>
            </w:r>
          </w:p>
        </w:tc>
        <w:tc>
          <w:tcPr>
            <w:tcW w:w="1515" w:type="dxa"/>
            <w:vAlign w:val="center"/>
          </w:tcPr>
          <w:p w14:paraId="342C9F5C">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314</w:t>
            </w:r>
          </w:p>
        </w:tc>
        <w:tc>
          <w:tcPr>
            <w:tcW w:w="1784" w:type="dxa"/>
            <w:vMerge w:val="continue"/>
            <w:vAlign w:val="center"/>
          </w:tcPr>
          <w:p w14:paraId="2A3CFCDE">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4F1B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0" w:type="dxa"/>
            <w:vAlign w:val="center"/>
          </w:tcPr>
          <w:p w14:paraId="7DC1A2C5">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w:t>
            </w:r>
          </w:p>
        </w:tc>
        <w:tc>
          <w:tcPr>
            <w:tcW w:w="1753" w:type="dxa"/>
            <w:vAlign w:val="center"/>
          </w:tcPr>
          <w:p w14:paraId="1C01B443">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男医生服（夏）</w:t>
            </w:r>
          </w:p>
        </w:tc>
        <w:tc>
          <w:tcPr>
            <w:tcW w:w="3431" w:type="dxa"/>
            <w:vMerge w:val="restart"/>
            <w:vAlign w:val="center"/>
          </w:tcPr>
          <w:p w14:paraId="50468FD1">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涤棉65/35，纱支23*23, 密度104*61</w:t>
            </w:r>
          </w:p>
        </w:tc>
        <w:tc>
          <w:tcPr>
            <w:tcW w:w="915" w:type="dxa"/>
            <w:vAlign w:val="center"/>
          </w:tcPr>
          <w:p w14:paraId="2E3C54A8">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件</w:t>
            </w:r>
          </w:p>
        </w:tc>
        <w:tc>
          <w:tcPr>
            <w:tcW w:w="1515" w:type="dxa"/>
            <w:vAlign w:val="center"/>
          </w:tcPr>
          <w:p w14:paraId="03F3F38A">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20</w:t>
            </w:r>
          </w:p>
        </w:tc>
        <w:tc>
          <w:tcPr>
            <w:tcW w:w="1784" w:type="dxa"/>
            <w:vMerge w:val="restart"/>
            <w:vAlign w:val="center"/>
          </w:tcPr>
          <w:p w14:paraId="7CF58221">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60AA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0" w:type="dxa"/>
            <w:vAlign w:val="center"/>
          </w:tcPr>
          <w:p w14:paraId="406FF69B">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w:t>
            </w:r>
          </w:p>
        </w:tc>
        <w:tc>
          <w:tcPr>
            <w:tcW w:w="1753" w:type="dxa"/>
            <w:vAlign w:val="center"/>
          </w:tcPr>
          <w:p w14:paraId="25D85966">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女医生服（夏）</w:t>
            </w:r>
          </w:p>
        </w:tc>
        <w:tc>
          <w:tcPr>
            <w:tcW w:w="3431" w:type="dxa"/>
            <w:vMerge w:val="continue"/>
            <w:vAlign w:val="center"/>
          </w:tcPr>
          <w:p w14:paraId="201CBFCA">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c>
          <w:tcPr>
            <w:tcW w:w="915" w:type="dxa"/>
            <w:vAlign w:val="center"/>
          </w:tcPr>
          <w:p w14:paraId="2BBDFA93">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件</w:t>
            </w:r>
          </w:p>
        </w:tc>
        <w:tc>
          <w:tcPr>
            <w:tcW w:w="1515" w:type="dxa"/>
            <w:vAlign w:val="center"/>
          </w:tcPr>
          <w:p w14:paraId="11250C6B">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60</w:t>
            </w:r>
          </w:p>
        </w:tc>
        <w:tc>
          <w:tcPr>
            <w:tcW w:w="1784" w:type="dxa"/>
            <w:vMerge w:val="continue"/>
            <w:vAlign w:val="center"/>
          </w:tcPr>
          <w:p w14:paraId="1C2191A7">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2415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60" w:type="dxa"/>
            <w:vAlign w:val="center"/>
          </w:tcPr>
          <w:p w14:paraId="44C4990A">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7</w:t>
            </w:r>
          </w:p>
        </w:tc>
        <w:tc>
          <w:tcPr>
            <w:tcW w:w="1753" w:type="dxa"/>
            <w:vAlign w:val="center"/>
          </w:tcPr>
          <w:p w14:paraId="6DFF4588">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医生服（冬）</w:t>
            </w:r>
          </w:p>
        </w:tc>
        <w:tc>
          <w:tcPr>
            <w:tcW w:w="3431" w:type="dxa"/>
            <w:vAlign w:val="center"/>
          </w:tcPr>
          <w:p w14:paraId="367BEE7E">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涤棉65/35，合股白涤卡，纱支45/2*21, 密度138*71</w:t>
            </w:r>
          </w:p>
        </w:tc>
        <w:tc>
          <w:tcPr>
            <w:tcW w:w="915" w:type="dxa"/>
            <w:vAlign w:val="center"/>
          </w:tcPr>
          <w:p w14:paraId="22AB801F">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件</w:t>
            </w:r>
          </w:p>
        </w:tc>
        <w:tc>
          <w:tcPr>
            <w:tcW w:w="1515" w:type="dxa"/>
            <w:vAlign w:val="center"/>
          </w:tcPr>
          <w:p w14:paraId="00367AB4">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144</w:t>
            </w:r>
          </w:p>
        </w:tc>
        <w:tc>
          <w:tcPr>
            <w:tcW w:w="1784" w:type="dxa"/>
            <w:vAlign w:val="center"/>
          </w:tcPr>
          <w:p w14:paraId="41EAD028">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13EE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0" w:type="dxa"/>
            <w:vAlign w:val="center"/>
          </w:tcPr>
          <w:p w14:paraId="75FACECE">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8</w:t>
            </w:r>
          </w:p>
        </w:tc>
        <w:tc>
          <w:tcPr>
            <w:tcW w:w="1753" w:type="dxa"/>
            <w:vAlign w:val="center"/>
          </w:tcPr>
          <w:p w14:paraId="5F3B43A8">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男护士上衣（冬）</w:t>
            </w:r>
          </w:p>
        </w:tc>
        <w:tc>
          <w:tcPr>
            <w:tcW w:w="3431" w:type="dxa"/>
            <w:vMerge w:val="restart"/>
            <w:vAlign w:val="center"/>
          </w:tcPr>
          <w:p w14:paraId="0E9ACA10">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涤棉65/35，合股白涤卡，纱支45/2*21，密度138*71</w:t>
            </w:r>
          </w:p>
        </w:tc>
        <w:tc>
          <w:tcPr>
            <w:tcW w:w="915" w:type="dxa"/>
            <w:vAlign w:val="center"/>
          </w:tcPr>
          <w:p w14:paraId="31EAB490">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件</w:t>
            </w:r>
          </w:p>
        </w:tc>
        <w:tc>
          <w:tcPr>
            <w:tcW w:w="1515" w:type="dxa"/>
            <w:vAlign w:val="center"/>
          </w:tcPr>
          <w:p w14:paraId="07C87AFC">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55</w:t>
            </w:r>
          </w:p>
        </w:tc>
        <w:tc>
          <w:tcPr>
            <w:tcW w:w="1784" w:type="dxa"/>
            <w:vMerge w:val="restart"/>
            <w:vAlign w:val="center"/>
          </w:tcPr>
          <w:p w14:paraId="2A5407BB">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52FD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60" w:type="dxa"/>
            <w:vAlign w:val="center"/>
          </w:tcPr>
          <w:p w14:paraId="56A3B136">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9</w:t>
            </w:r>
          </w:p>
        </w:tc>
        <w:tc>
          <w:tcPr>
            <w:tcW w:w="1753" w:type="dxa"/>
            <w:vAlign w:val="center"/>
          </w:tcPr>
          <w:p w14:paraId="62F8916E">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男护士裤（冬）</w:t>
            </w:r>
          </w:p>
        </w:tc>
        <w:tc>
          <w:tcPr>
            <w:tcW w:w="3431" w:type="dxa"/>
            <w:vMerge w:val="continue"/>
          </w:tcPr>
          <w:p w14:paraId="58DE4AFA">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c>
          <w:tcPr>
            <w:tcW w:w="915" w:type="dxa"/>
            <w:vAlign w:val="center"/>
          </w:tcPr>
          <w:p w14:paraId="64B097EE">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条</w:t>
            </w:r>
          </w:p>
        </w:tc>
        <w:tc>
          <w:tcPr>
            <w:tcW w:w="1515" w:type="dxa"/>
            <w:vAlign w:val="center"/>
          </w:tcPr>
          <w:p w14:paraId="485F2034">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55</w:t>
            </w:r>
          </w:p>
        </w:tc>
        <w:tc>
          <w:tcPr>
            <w:tcW w:w="1784" w:type="dxa"/>
            <w:vMerge w:val="continue"/>
            <w:vAlign w:val="center"/>
          </w:tcPr>
          <w:p w14:paraId="2C4B228C">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1F19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60" w:type="dxa"/>
            <w:vAlign w:val="center"/>
          </w:tcPr>
          <w:p w14:paraId="79F1398B">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10</w:t>
            </w:r>
          </w:p>
        </w:tc>
        <w:tc>
          <w:tcPr>
            <w:tcW w:w="1753" w:type="dxa"/>
            <w:vAlign w:val="center"/>
          </w:tcPr>
          <w:p w14:paraId="73BA10C9">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男护士裤（夏）</w:t>
            </w:r>
          </w:p>
        </w:tc>
        <w:tc>
          <w:tcPr>
            <w:tcW w:w="3431" w:type="dxa"/>
            <w:vAlign w:val="center"/>
          </w:tcPr>
          <w:p w14:paraId="7D39740A">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涤棉65/35，纱支23*23, 密度104*61</w:t>
            </w:r>
          </w:p>
        </w:tc>
        <w:tc>
          <w:tcPr>
            <w:tcW w:w="915" w:type="dxa"/>
            <w:vAlign w:val="center"/>
          </w:tcPr>
          <w:p w14:paraId="2ADA309E">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条</w:t>
            </w:r>
          </w:p>
        </w:tc>
        <w:tc>
          <w:tcPr>
            <w:tcW w:w="1515" w:type="dxa"/>
            <w:vAlign w:val="center"/>
          </w:tcPr>
          <w:p w14:paraId="59C08EC9">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40</w:t>
            </w:r>
          </w:p>
        </w:tc>
        <w:tc>
          <w:tcPr>
            <w:tcW w:w="1784" w:type="dxa"/>
            <w:vAlign w:val="center"/>
          </w:tcPr>
          <w:p w14:paraId="27A8399D">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1958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0" w:type="dxa"/>
            <w:vAlign w:val="center"/>
          </w:tcPr>
          <w:p w14:paraId="79FA0AB2">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11</w:t>
            </w:r>
          </w:p>
        </w:tc>
        <w:tc>
          <w:tcPr>
            <w:tcW w:w="1753" w:type="dxa"/>
            <w:vAlign w:val="center"/>
          </w:tcPr>
          <w:p w14:paraId="3A6ADFDC">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护士上衣(含儿科）（冬）</w:t>
            </w:r>
          </w:p>
        </w:tc>
        <w:tc>
          <w:tcPr>
            <w:tcW w:w="3431" w:type="dxa"/>
            <w:vMerge w:val="restart"/>
            <w:vAlign w:val="center"/>
          </w:tcPr>
          <w:p w14:paraId="73D1860C">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涤棉65/35，合股白涤卡，纱支45/2*21，密度138*71</w:t>
            </w:r>
          </w:p>
        </w:tc>
        <w:tc>
          <w:tcPr>
            <w:tcW w:w="915" w:type="dxa"/>
            <w:vAlign w:val="center"/>
          </w:tcPr>
          <w:p w14:paraId="3DD4A8E5">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件</w:t>
            </w:r>
          </w:p>
        </w:tc>
        <w:tc>
          <w:tcPr>
            <w:tcW w:w="1515" w:type="dxa"/>
            <w:vAlign w:val="center"/>
          </w:tcPr>
          <w:p w14:paraId="558116FF">
            <w:pPr>
              <w:widowControl w:val="0"/>
              <w:adjustRightInd w:val="0"/>
              <w:snapToGrid w:val="0"/>
              <w:spacing w:after="0" w:line="240" w:lineRule="auto"/>
              <w:jc w:val="center"/>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50</w:t>
            </w:r>
          </w:p>
        </w:tc>
        <w:tc>
          <w:tcPr>
            <w:tcW w:w="1784" w:type="dxa"/>
            <w:vMerge w:val="restart"/>
            <w:vAlign w:val="center"/>
          </w:tcPr>
          <w:p w14:paraId="4FD8B303">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4CF5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0" w:type="dxa"/>
            <w:vAlign w:val="center"/>
          </w:tcPr>
          <w:p w14:paraId="65AAC6A8">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12</w:t>
            </w:r>
          </w:p>
        </w:tc>
        <w:tc>
          <w:tcPr>
            <w:tcW w:w="1753" w:type="dxa"/>
            <w:vAlign w:val="center"/>
          </w:tcPr>
          <w:p w14:paraId="55C27846">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护士裤(含儿科）（冬）</w:t>
            </w:r>
          </w:p>
        </w:tc>
        <w:tc>
          <w:tcPr>
            <w:tcW w:w="3431" w:type="dxa"/>
            <w:vMerge w:val="continue"/>
          </w:tcPr>
          <w:p w14:paraId="0F365D6E">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c>
          <w:tcPr>
            <w:tcW w:w="915" w:type="dxa"/>
            <w:vAlign w:val="center"/>
          </w:tcPr>
          <w:p w14:paraId="0527A851">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条</w:t>
            </w:r>
          </w:p>
        </w:tc>
        <w:tc>
          <w:tcPr>
            <w:tcW w:w="1515" w:type="dxa"/>
            <w:vAlign w:val="center"/>
          </w:tcPr>
          <w:p w14:paraId="3F371E2A">
            <w:pPr>
              <w:widowControl w:val="0"/>
              <w:adjustRightInd w:val="0"/>
              <w:snapToGrid w:val="0"/>
              <w:spacing w:after="0" w:line="240" w:lineRule="auto"/>
              <w:jc w:val="center"/>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50</w:t>
            </w:r>
          </w:p>
        </w:tc>
        <w:tc>
          <w:tcPr>
            <w:tcW w:w="1784" w:type="dxa"/>
            <w:vMerge w:val="continue"/>
            <w:vAlign w:val="center"/>
          </w:tcPr>
          <w:p w14:paraId="2631F083">
            <w:pPr>
              <w:widowControl w:val="0"/>
              <w:adjustRightInd w:val="0"/>
              <w:snapToGrid w:val="0"/>
              <w:spacing w:after="0" w:line="240" w:lineRule="auto"/>
              <w:jc w:val="center"/>
              <w:rPr>
                <w:rFonts w:hint="eastAsia" w:ascii="宋体" w:hAnsi="宋体" w:eastAsia="宋体" w:cs="宋体"/>
                <w:sz w:val="21"/>
                <w:szCs w:val="21"/>
                <w:highlight w:val="none"/>
                <w:lang w:val="en-US" w:eastAsia="zh-CN" w:bidi="ar-SA"/>
              </w:rPr>
            </w:pPr>
          </w:p>
        </w:tc>
      </w:tr>
      <w:tr w14:paraId="5D50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0" w:type="dxa"/>
            <w:vAlign w:val="center"/>
          </w:tcPr>
          <w:p w14:paraId="7EF8E0A3">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13</w:t>
            </w:r>
          </w:p>
        </w:tc>
        <w:tc>
          <w:tcPr>
            <w:tcW w:w="1753" w:type="dxa"/>
            <w:vAlign w:val="center"/>
          </w:tcPr>
          <w:p w14:paraId="53E2DF7C">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护士上衣</w:t>
            </w:r>
            <w:r>
              <w:rPr>
                <w:rFonts w:hint="eastAsia" w:ascii="宋体" w:hAnsi="宋体" w:eastAsia="宋体" w:cs="宋体"/>
                <w:sz w:val="21"/>
                <w:szCs w:val="21"/>
                <w:highlight w:val="none"/>
                <w:lang w:val="en-US" w:eastAsia="zh-CN" w:bidi="ar-SA"/>
              </w:rPr>
              <w:t>(含儿科）</w:t>
            </w:r>
            <w:r>
              <w:rPr>
                <w:rFonts w:hint="eastAsia" w:ascii="宋体" w:hAnsi="宋体" w:eastAsia="宋体" w:cs="宋体"/>
                <w:color w:val="auto"/>
                <w:sz w:val="21"/>
                <w:szCs w:val="21"/>
                <w:highlight w:val="none"/>
                <w:lang w:val="en-US" w:eastAsia="zh-CN" w:bidi="ar-SA"/>
              </w:rPr>
              <w:t>（夏）</w:t>
            </w:r>
          </w:p>
        </w:tc>
        <w:tc>
          <w:tcPr>
            <w:tcW w:w="3431" w:type="dxa"/>
            <w:vMerge w:val="restart"/>
            <w:vAlign w:val="center"/>
          </w:tcPr>
          <w:p w14:paraId="4C18378F">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涤棉65/35，纱支23*23, 密度104*61</w:t>
            </w:r>
          </w:p>
        </w:tc>
        <w:tc>
          <w:tcPr>
            <w:tcW w:w="915" w:type="dxa"/>
            <w:vAlign w:val="center"/>
          </w:tcPr>
          <w:p w14:paraId="3C26B9A7">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件</w:t>
            </w:r>
          </w:p>
        </w:tc>
        <w:tc>
          <w:tcPr>
            <w:tcW w:w="1515" w:type="dxa"/>
            <w:vAlign w:val="center"/>
          </w:tcPr>
          <w:p w14:paraId="7204DDF0">
            <w:pPr>
              <w:widowControl w:val="0"/>
              <w:adjustRightInd w:val="0"/>
              <w:snapToGrid w:val="0"/>
              <w:spacing w:after="0" w:line="240" w:lineRule="auto"/>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54</w:t>
            </w:r>
          </w:p>
        </w:tc>
        <w:tc>
          <w:tcPr>
            <w:tcW w:w="1784" w:type="dxa"/>
            <w:vMerge w:val="restart"/>
            <w:vAlign w:val="center"/>
          </w:tcPr>
          <w:p w14:paraId="19093B9A">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p>
        </w:tc>
      </w:tr>
      <w:tr w14:paraId="6B97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60" w:type="dxa"/>
            <w:vAlign w:val="center"/>
          </w:tcPr>
          <w:p w14:paraId="4363FFA6">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14</w:t>
            </w:r>
          </w:p>
        </w:tc>
        <w:tc>
          <w:tcPr>
            <w:tcW w:w="1753" w:type="dxa"/>
            <w:vAlign w:val="center"/>
          </w:tcPr>
          <w:p w14:paraId="0FDD7F18">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护士裤</w:t>
            </w:r>
            <w:r>
              <w:rPr>
                <w:rFonts w:hint="eastAsia" w:ascii="宋体" w:hAnsi="宋体" w:eastAsia="宋体" w:cs="宋体"/>
                <w:sz w:val="21"/>
                <w:szCs w:val="21"/>
                <w:highlight w:val="none"/>
                <w:lang w:val="en-US" w:eastAsia="zh-CN" w:bidi="ar-SA"/>
              </w:rPr>
              <w:t>(含儿科）</w:t>
            </w:r>
            <w:r>
              <w:rPr>
                <w:rFonts w:hint="eastAsia" w:ascii="宋体" w:hAnsi="宋体" w:eastAsia="宋体" w:cs="宋体"/>
                <w:color w:val="auto"/>
                <w:sz w:val="21"/>
                <w:szCs w:val="21"/>
                <w:highlight w:val="none"/>
                <w:lang w:val="en-US" w:eastAsia="zh-CN" w:bidi="ar-SA"/>
              </w:rPr>
              <w:t>（夏）</w:t>
            </w:r>
          </w:p>
        </w:tc>
        <w:tc>
          <w:tcPr>
            <w:tcW w:w="3431" w:type="dxa"/>
            <w:vMerge w:val="continue"/>
          </w:tcPr>
          <w:p w14:paraId="127C23C6">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p>
        </w:tc>
        <w:tc>
          <w:tcPr>
            <w:tcW w:w="915" w:type="dxa"/>
            <w:vAlign w:val="center"/>
          </w:tcPr>
          <w:p w14:paraId="0DC61DAB">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条</w:t>
            </w:r>
          </w:p>
        </w:tc>
        <w:tc>
          <w:tcPr>
            <w:tcW w:w="1515" w:type="dxa"/>
            <w:vAlign w:val="center"/>
          </w:tcPr>
          <w:p w14:paraId="5BB8C415">
            <w:pPr>
              <w:widowControl w:val="0"/>
              <w:adjustRightInd w:val="0"/>
              <w:snapToGrid w:val="0"/>
              <w:spacing w:after="0" w:line="240" w:lineRule="auto"/>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54</w:t>
            </w:r>
          </w:p>
        </w:tc>
        <w:tc>
          <w:tcPr>
            <w:tcW w:w="1784" w:type="dxa"/>
            <w:vMerge w:val="continue"/>
            <w:vAlign w:val="center"/>
          </w:tcPr>
          <w:p w14:paraId="6265F658">
            <w:pPr>
              <w:widowControl w:val="0"/>
              <w:adjustRightInd w:val="0"/>
              <w:snapToGrid w:val="0"/>
              <w:spacing w:after="0" w:line="240" w:lineRule="auto"/>
              <w:jc w:val="center"/>
              <w:rPr>
                <w:rFonts w:hint="eastAsia" w:ascii="宋体" w:hAnsi="宋体" w:eastAsia="宋体" w:cs="宋体"/>
                <w:color w:val="auto"/>
                <w:sz w:val="21"/>
                <w:szCs w:val="21"/>
                <w:highlight w:val="none"/>
                <w:lang w:val="en-US" w:eastAsia="zh-CN" w:bidi="ar-SA"/>
              </w:rPr>
            </w:pPr>
          </w:p>
        </w:tc>
      </w:tr>
    </w:tbl>
    <w:p w14:paraId="36ADB3EE">
      <w:pPr>
        <w:snapToGrid w:val="0"/>
        <w:spacing w:line="440" w:lineRule="exact"/>
        <w:ind w:firstLine="422" w:firstLineChars="200"/>
        <w:rPr>
          <w:rFonts w:hint="eastAsia" w:ascii="宋体" w:hAnsi="宋体" w:eastAsia="宋体" w:cs="宋体"/>
          <w:b/>
          <w:bCs/>
          <w:color w:val="auto"/>
          <w:szCs w:val="21"/>
          <w:highlight w:val="none"/>
          <w:lang w:val="en-US" w:eastAsia="zh-CN"/>
        </w:rPr>
      </w:pPr>
    </w:p>
    <w:p w14:paraId="6FE19023">
      <w:pPr>
        <w:snapToGrid w:val="0"/>
        <w:spacing w:line="440" w:lineRule="exact"/>
        <w:ind w:firstLine="422" w:firstLineChars="200"/>
        <w:rPr>
          <w:rFonts w:hint="eastAsia" w:ascii="宋体" w:hAnsi="宋体" w:eastAsia="宋体" w:cs="宋体"/>
          <w:b/>
          <w:bCs/>
          <w:color w:val="auto"/>
          <w:szCs w:val="21"/>
          <w:highlight w:val="none"/>
          <w:lang w:val="zh-CN" w:eastAsia="zh-CN"/>
        </w:rPr>
      </w:pPr>
      <w:r>
        <w:rPr>
          <w:rFonts w:hint="eastAsia" w:ascii="宋体" w:hAnsi="宋体" w:eastAsia="宋体" w:cs="宋体"/>
          <w:b/>
          <w:bCs/>
          <w:color w:val="auto"/>
          <w:szCs w:val="21"/>
          <w:highlight w:val="none"/>
          <w:lang w:val="en-US" w:eastAsia="zh-CN"/>
        </w:rPr>
        <w:t>注：1.本项目采用单价合同，本次提供的清单为一个年度的大约使用量，实际用量可能增多或减少，最终以实际供货量据实结算，结算金额=实际采购数量*中标单价；</w:t>
      </w:r>
      <w:r>
        <w:rPr>
          <w:rFonts w:hint="eastAsia" w:ascii="宋体" w:hAnsi="宋体" w:eastAsia="宋体" w:cs="宋体"/>
          <w:b/>
          <w:bCs/>
          <w:color w:val="auto"/>
          <w:szCs w:val="21"/>
          <w:highlight w:val="none"/>
          <w:lang w:val="zh-CN" w:eastAsia="zh-CN"/>
        </w:rPr>
        <w:t>投标报价采用综合单价法，</w:t>
      </w:r>
      <w:r>
        <w:rPr>
          <w:rFonts w:hint="eastAsia" w:ascii="宋体" w:hAnsi="宋体" w:eastAsia="宋体" w:cs="宋体"/>
          <w:b/>
          <w:bCs/>
          <w:color w:val="auto"/>
          <w:szCs w:val="21"/>
          <w:highlight w:val="none"/>
          <w:lang w:val="en-US" w:eastAsia="zh-CN"/>
        </w:rPr>
        <w:t>综合单价包括：</w:t>
      </w:r>
      <w:r>
        <w:rPr>
          <w:rFonts w:hint="eastAsia" w:ascii="宋体" w:hAnsi="宋体" w:eastAsia="宋体" w:cs="宋体"/>
          <w:b/>
          <w:bCs/>
          <w:color w:val="auto"/>
          <w:szCs w:val="21"/>
          <w:highlight w:val="none"/>
          <w:lang w:val="zh-CN" w:eastAsia="zh-CN"/>
        </w:rPr>
        <w:t>成本、采购、税费、包装、运输、现场落地、招标代理费、专家评审费和交付后约定期限内免费维保等工作所发生的一切应有费用及后期服务及国家对中标单位征收的各种税费等所有一切费用，综合单价今后将不作任何调整。</w:t>
      </w:r>
    </w:p>
    <w:p w14:paraId="45A26020">
      <w:pPr>
        <w:snapToGrid w:val="0"/>
        <w:spacing w:line="44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2.本次招标的床上用品、工作服、病员服清单可能不够全面，如后期有临时急需的床上用品，单价在100元以下的，经甲乙双方确认面料、款式、颜色、价格后乙方保证按时供应。</w:t>
      </w:r>
    </w:p>
    <w:bookmarkEnd w:id="36"/>
    <w:bookmarkEnd w:id="37"/>
    <w:bookmarkEnd w:id="38"/>
    <w:bookmarkEnd w:id="39"/>
    <w:bookmarkEnd w:id="40"/>
    <w:bookmarkEnd w:id="41"/>
    <w:bookmarkEnd w:id="42"/>
    <w:p w14:paraId="478E0099">
      <w:pPr>
        <w:snapToGrid w:val="0"/>
        <w:spacing w:line="44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3.货物质量应符合卫生部有关医用被服装具的标准；</w:t>
      </w:r>
    </w:p>
    <w:p w14:paraId="0FE79298">
      <w:pPr>
        <w:snapToGrid w:val="0"/>
        <w:spacing w:line="44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4.中标人按合同要求送货到指定地点（即要求送货上门），交货后由招标人按合同要求及标的物货样统一验收；       </w:t>
      </w:r>
    </w:p>
    <w:p w14:paraId="48615B32">
      <w:pPr>
        <w:snapToGrid w:val="0"/>
        <w:spacing w:line="44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5.中标人不得提供冒牌产品、不合格产品，否则一经查实，中标人有权拒付货款并停止其供货资格，并视情况取消其以后在滁州市第二人民医院投标的资格；</w:t>
      </w:r>
    </w:p>
    <w:p w14:paraId="1DCD82B2">
      <w:pPr>
        <w:snapToGrid w:val="0"/>
        <w:spacing w:line="440" w:lineRule="exact"/>
        <w:ind w:firstLine="422" w:firstLineChars="200"/>
        <w:rPr>
          <w:rFonts w:hint="eastAsia" w:ascii="宋体" w:hAnsi="宋体" w:eastAsia="宋体" w:cs="宋体"/>
          <w:b/>
          <w:bCs/>
          <w:color w:val="auto"/>
          <w:szCs w:val="21"/>
          <w:highlight w:val="none"/>
          <w:lang w:val="zh-CN" w:eastAsia="zh-CN"/>
        </w:rPr>
      </w:pPr>
      <w:r>
        <w:rPr>
          <w:rFonts w:hint="eastAsia" w:ascii="宋体" w:hAnsi="宋体" w:eastAsia="宋体" w:cs="宋体"/>
          <w:b/>
          <w:bCs/>
          <w:color w:val="auto"/>
          <w:szCs w:val="21"/>
          <w:highlight w:val="none"/>
          <w:lang w:val="en-US" w:eastAsia="zh-CN"/>
        </w:rPr>
        <w:t>6.货物在经临床科室使用中因质量原因及型号差错造成的退换货，由中标者负责处理，并承担相应的责任，如造不良后果应酌情扣减货款，情况特别严重的可取消其供货并终止合同。</w:t>
      </w:r>
    </w:p>
    <w:p w14:paraId="2B3DB600">
      <w:pPr>
        <w:spacing w:line="360" w:lineRule="auto"/>
        <w:ind w:firstLine="437"/>
        <w:outlineLvl w:val="1"/>
        <w:rPr>
          <w:rFonts w:hint="eastAsia" w:ascii="宋体" w:hAnsi="宋体" w:eastAsia="宋体"/>
          <w:b/>
          <w:bCs/>
          <w:color w:val="auto"/>
          <w:sz w:val="24"/>
          <w:szCs w:val="18"/>
          <w:highlight w:val="none"/>
        </w:rPr>
      </w:pPr>
    </w:p>
    <w:p w14:paraId="57582C22">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34"/>
      <w:bookmarkEnd w:id="35"/>
    </w:p>
    <w:p w14:paraId="14B0B150">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1.中标人中标后需要按投标承诺及投标方案提供培训及维保服务，需按时提供本项目售后服务方案、培训方案，所需费用均包含在投标报价中。 </w:t>
      </w:r>
    </w:p>
    <w:p w14:paraId="7004884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2.本项目涉及设备调试费用均已包含在各项单价中，投标人报价时可勘察现场后自行考虑此项费用，结算时不予调整； </w:t>
      </w:r>
    </w:p>
    <w:p w14:paraId="5473A79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3.项目涉及到安装过程的配套实施内容，此项费用综合考虑，包含在投标报价中，投标人可自行前往医院勘查现场后考虑报价，结算不予调整。 </w:t>
      </w:r>
    </w:p>
    <w:p w14:paraId="06699B2C">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4.综合单价包括：设备费、运输费、实施过程中所需产生的第三方检测等费用、管理费、利润、风险费用、调试、培训及后期服务及国家对中标单位征收的 </w:t>
      </w:r>
    </w:p>
    <w:p w14:paraId="28D7C85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ascii="宋体" w:hAnsi="宋体" w:eastAsia="宋体"/>
          <w:bCs/>
          <w:color w:val="auto"/>
          <w:sz w:val="24"/>
          <w:szCs w:val="18"/>
          <w:highlight w:val="none"/>
        </w:rPr>
      </w:pPr>
      <w:r>
        <w:rPr>
          <w:rFonts w:hint="eastAsia" w:ascii="宋体" w:hAnsi="宋体" w:eastAsia="宋体" w:cs="宋体"/>
          <w:color w:val="000000"/>
          <w:kern w:val="0"/>
          <w:sz w:val="24"/>
          <w:szCs w:val="24"/>
          <w:highlight w:val="none"/>
          <w:lang w:val="en-US" w:eastAsia="zh-CN"/>
        </w:rPr>
        <w:t>各种税费等所有一切费用，综合单价今后将不作任何调整。</w:t>
      </w:r>
    </w:p>
    <w:p w14:paraId="5DFCCA9C">
      <w:pPr>
        <w:spacing w:line="360" w:lineRule="auto"/>
        <w:ind w:firstLine="437"/>
        <w:outlineLvl w:val="1"/>
        <w:rPr>
          <w:rFonts w:ascii="宋体" w:hAnsi="宋体" w:eastAsia="宋体"/>
          <w:b/>
          <w:bCs/>
          <w:color w:val="auto"/>
          <w:sz w:val="24"/>
          <w:szCs w:val="18"/>
          <w:highlight w:val="none"/>
        </w:rPr>
      </w:pPr>
      <w:bookmarkStart w:id="43" w:name="_Toc15293"/>
      <w:bookmarkStart w:id="44" w:name="_Toc14698"/>
      <w:r>
        <w:rPr>
          <w:rFonts w:hint="eastAsia" w:ascii="宋体" w:hAnsi="宋体" w:eastAsia="宋体"/>
          <w:b/>
          <w:bCs/>
          <w:color w:val="auto"/>
          <w:sz w:val="24"/>
          <w:szCs w:val="18"/>
          <w:highlight w:val="none"/>
        </w:rPr>
        <w:t>四、其他要求</w:t>
      </w:r>
      <w:bookmarkEnd w:id="43"/>
      <w:bookmarkEnd w:id="44"/>
    </w:p>
    <w:p w14:paraId="6BA01DA6">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无</w:t>
      </w:r>
    </w:p>
    <w:p w14:paraId="377C927A">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5F16A9B1">
      <w:pPr>
        <w:spacing w:line="360" w:lineRule="auto"/>
        <w:jc w:val="center"/>
        <w:outlineLvl w:val="0"/>
        <w:rPr>
          <w:rFonts w:ascii="宋体" w:hAnsi="宋体" w:eastAsia="宋体"/>
          <w:b/>
          <w:color w:val="auto"/>
          <w:sz w:val="28"/>
          <w:highlight w:val="none"/>
        </w:rPr>
      </w:pPr>
      <w:bookmarkStart w:id="45" w:name="_Toc16417"/>
      <w:r>
        <w:rPr>
          <w:rFonts w:hint="eastAsia" w:ascii="宋体" w:hAnsi="宋体" w:eastAsia="宋体"/>
          <w:b/>
          <w:color w:val="auto"/>
          <w:sz w:val="28"/>
          <w:highlight w:val="none"/>
        </w:rPr>
        <w:t>第四章  评标方法和标准（综合评分法）</w:t>
      </w:r>
      <w:bookmarkEnd w:id="45"/>
    </w:p>
    <w:p w14:paraId="19FE0B80">
      <w:pPr>
        <w:spacing w:line="360" w:lineRule="auto"/>
        <w:ind w:firstLine="437"/>
        <w:outlineLvl w:val="1"/>
        <w:rPr>
          <w:rFonts w:ascii="宋体" w:hAnsi="宋体" w:eastAsia="宋体"/>
          <w:b/>
          <w:color w:val="auto"/>
          <w:sz w:val="24"/>
          <w:highlight w:val="none"/>
        </w:rPr>
      </w:pPr>
      <w:bookmarkStart w:id="46" w:name="_Toc11823"/>
      <w:bookmarkStart w:id="47" w:name="_Toc1246"/>
      <w:r>
        <w:rPr>
          <w:rFonts w:hint="eastAsia" w:ascii="宋体" w:hAnsi="宋体" w:eastAsia="宋体"/>
          <w:b/>
          <w:color w:val="auto"/>
          <w:sz w:val="24"/>
          <w:highlight w:val="none"/>
        </w:rPr>
        <w:t>一、总则</w:t>
      </w:r>
      <w:bookmarkEnd w:id="46"/>
      <w:bookmarkEnd w:id="47"/>
    </w:p>
    <w:p w14:paraId="1C3495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本项目将按照招标文件第二章 投标人须知的相关要求</w:t>
      </w:r>
      <w:r>
        <w:rPr>
          <w:rFonts w:ascii="宋体" w:hAnsi="宋体" w:eastAsia="宋体"/>
          <w:color w:val="auto"/>
          <w:sz w:val="24"/>
          <w:highlight w:val="none"/>
        </w:rPr>
        <w:t>及本章的规定评标。</w:t>
      </w:r>
    </w:p>
    <w:p w14:paraId="2C0D5C8F">
      <w:pPr>
        <w:spacing w:line="360" w:lineRule="auto"/>
        <w:ind w:firstLine="437"/>
        <w:outlineLvl w:val="1"/>
        <w:rPr>
          <w:rFonts w:ascii="宋体" w:hAnsi="宋体" w:eastAsia="宋体"/>
          <w:b/>
          <w:color w:val="auto"/>
          <w:sz w:val="24"/>
          <w:highlight w:val="none"/>
        </w:rPr>
      </w:pPr>
      <w:bookmarkStart w:id="48" w:name="_Toc13117"/>
      <w:bookmarkStart w:id="49" w:name="_Toc31871"/>
      <w:r>
        <w:rPr>
          <w:rFonts w:hint="eastAsia" w:ascii="宋体" w:hAnsi="宋体" w:eastAsia="宋体"/>
          <w:b/>
          <w:color w:val="auto"/>
          <w:sz w:val="24"/>
          <w:highlight w:val="none"/>
        </w:rPr>
        <w:t>二、评标方法</w:t>
      </w:r>
      <w:bookmarkEnd w:id="48"/>
      <w:bookmarkEnd w:id="49"/>
    </w:p>
    <w:p w14:paraId="15CDA725">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29"/>
        <w:gridCol w:w="5331"/>
        <w:gridCol w:w="2215"/>
      </w:tblGrid>
      <w:tr w14:paraId="2000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0B9FCC7">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4D5A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bottom w:val="single" w:color="auto" w:sz="4" w:space="0"/>
            </w:tcBorders>
            <w:vAlign w:val="center"/>
          </w:tcPr>
          <w:p w14:paraId="0F8967E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59DF53EA">
            <w:pPr>
              <w:pStyle w:val="35"/>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1AE5B032">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9" w:type="pct"/>
            <w:tcBorders>
              <w:bottom w:val="single" w:color="auto" w:sz="4" w:space="0"/>
            </w:tcBorders>
            <w:vAlign w:val="center"/>
          </w:tcPr>
          <w:p w14:paraId="323F0A5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3A2B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4" w:type="pct"/>
            <w:tcBorders>
              <w:bottom w:val="single" w:color="auto" w:sz="4" w:space="0"/>
            </w:tcBorders>
            <w:vAlign w:val="center"/>
          </w:tcPr>
          <w:p w14:paraId="11B26652">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123DA541">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3" w:type="pct"/>
            <w:tcBorders>
              <w:bottom w:val="single" w:color="auto" w:sz="4" w:space="0"/>
            </w:tcBorders>
            <w:vAlign w:val="center"/>
          </w:tcPr>
          <w:p w14:paraId="3ADD021F">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5C4C57E9">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059F5EDF">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643A202A">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52E3EA4C">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079" w:type="pct"/>
            <w:vAlign w:val="center"/>
          </w:tcPr>
          <w:p w14:paraId="118ABB2F">
            <w:pPr>
              <w:spacing w:line="360" w:lineRule="auto"/>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5A81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4" w:type="pct"/>
            <w:tcBorders>
              <w:bottom w:val="single" w:color="auto" w:sz="4" w:space="0"/>
            </w:tcBorders>
            <w:vAlign w:val="center"/>
          </w:tcPr>
          <w:p w14:paraId="470346AB">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3F377A0A">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088FE318">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79" w:type="pct"/>
            <w:vAlign w:val="center"/>
          </w:tcPr>
          <w:p w14:paraId="2E6E5C5E">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4FBC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479CC9BA">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vAlign w:val="center"/>
          </w:tcPr>
          <w:p w14:paraId="203609FF">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vAlign w:val="center"/>
          </w:tcPr>
          <w:p w14:paraId="600987C9">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9" w:type="pct"/>
            <w:vAlign w:val="center"/>
          </w:tcPr>
          <w:p w14:paraId="3595EC05">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lang w:val="en-US" w:eastAsia="zh-CN"/>
              </w:rPr>
              <w:t>自行查询或承诺</w:t>
            </w:r>
          </w:p>
        </w:tc>
      </w:tr>
    </w:tbl>
    <w:p w14:paraId="3EAF0ED2">
      <w:pP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1C94219">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2.2符合性审查</w:t>
      </w:r>
    </w:p>
    <w:p w14:paraId="743B4F9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125D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EC71ABB">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687C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0207515D">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213C3A5A">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149901E4">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7021798D">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A68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518C8B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242" w:type="pct"/>
            <w:vAlign w:val="center"/>
          </w:tcPr>
          <w:p w14:paraId="62BA15D6">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highlight w:val="none"/>
              </w:rPr>
              <w:t>开标一览表</w:t>
            </w:r>
          </w:p>
        </w:tc>
        <w:tc>
          <w:tcPr>
            <w:tcW w:w="1835" w:type="pct"/>
            <w:vAlign w:val="center"/>
          </w:tcPr>
          <w:p w14:paraId="095B8E15">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highlight w:val="none"/>
                <w:lang w:val="en-US" w:eastAsia="zh-CN"/>
              </w:rPr>
              <w:t>盖章</w:t>
            </w:r>
          </w:p>
        </w:tc>
        <w:tc>
          <w:tcPr>
            <w:tcW w:w="1472" w:type="pct"/>
            <w:vAlign w:val="center"/>
          </w:tcPr>
          <w:p w14:paraId="56F3EA47">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0452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2A01F87">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242" w:type="pct"/>
            <w:vAlign w:val="center"/>
          </w:tcPr>
          <w:p w14:paraId="5DD84829">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vAlign w:val="center"/>
          </w:tcPr>
          <w:p w14:paraId="03B52E74">
            <w:pPr>
              <w:spacing w:after="50" w:line="360" w:lineRule="auto"/>
              <w:ind w:right="-10"/>
              <w:jc w:val="center"/>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szCs w:val="28"/>
                <w:highlight w:val="none"/>
                <w:lang w:eastAsia="zh-CN"/>
              </w:rPr>
              <w:t>盖章</w:t>
            </w:r>
          </w:p>
        </w:tc>
        <w:tc>
          <w:tcPr>
            <w:tcW w:w="1472" w:type="pct"/>
            <w:vAlign w:val="center"/>
          </w:tcPr>
          <w:p w14:paraId="6C15E49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1006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7AF4DAC">
            <w:pPr>
              <w:adjustRightInd w:val="0"/>
              <w:snapToGrid w:val="0"/>
              <w:spacing w:line="360" w:lineRule="auto"/>
              <w:ind w:right="-10"/>
              <w:jc w:val="center"/>
              <w:rPr>
                <w:rFonts w:ascii="宋体" w:hAnsi="宋体" w:eastAsia="宋体"/>
                <w:color w:val="auto"/>
                <w:sz w:val="24"/>
                <w:highlight w:val="none"/>
              </w:rPr>
            </w:pPr>
            <w:r>
              <w:rPr>
                <w:rFonts w:ascii="宋体" w:hAnsi="宋体" w:eastAsia="宋体"/>
                <w:color w:val="auto"/>
                <w:sz w:val="24"/>
                <w:highlight w:val="none"/>
              </w:rPr>
              <w:t>3</w:t>
            </w:r>
          </w:p>
        </w:tc>
        <w:tc>
          <w:tcPr>
            <w:tcW w:w="1242" w:type="pct"/>
            <w:vAlign w:val="center"/>
          </w:tcPr>
          <w:p w14:paraId="1F4501F0">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vAlign w:val="center"/>
          </w:tcPr>
          <w:p w14:paraId="5D3ECB7D">
            <w:pPr>
              <w:spacing w:after="50" w:line="360" w:lineRule="auto"/>
              <w:ind w:right="-10"/>
              <w:jc w:val="center"/>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szCs w:val="28"/>
                <w:highlight w:val="none"/>
                <w:lang w:eastAsia="zh-CN"/>
              </w:rPr>
              <w:t>盖章</w:t>
            </w:r>
          </w:p>
        </w:tc>
        <w:tc>
          <w:tcPr>
            <w:tcW w:w="1472" w:type="pct"/>
            <w:vAlign w:val="center"/>
          </w:tcPr>
          <w:p w14:paraId="44363A35">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法定代表人参加投标的无需此件，提供身份证明即可。详见第六章投标文件格式</w:t>
            </w:r>
            <w:r>
              <w:rPr>
                <w:rFonts w:hint="eastAsia" w:ascii="宋体" w:hAnsi="宋体" w:eastAsia="宋体"/>
                <w:color w:val="auto"/>
                <w:sz w:val="24"/>
                <w:highlight w:val="none"/>
                <w:lang w:eastAsia="zh-CN"/>
              </w:rPr>
              <w:t>。</w:t>
            </w:r>
          </w:p>
        </w:tc>
      </w:tr>
      <w:tr w14:paraId="0181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A63D6D">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242" w:type="pct"/>
            <w:vAlign w:val="center"/>
          </w:tcPr>
          <w:p w14:paraId="5C64B2E5">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vAlign w:val="center"/>
          </w:tcPr>
          <w:p w14:paraId="01FEC687">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highlight w:val="none"/>
              </w:rPr>
              <w:t>招标文件投标人须知正文第</w:t>
            </w:r>
            <w:r>
              <w:rPr>
                <w:rFonts w:hint="eastAsia" w:ascii="宋体" w:hAnsi="宋体" w:eastAsia="宋体"/>
                <w:color w:val="auto"/>
                <w:sz w:val="24"/>
                <w:highlight w:val="none"/>
                <w:lang w:val="en-US" w:eastAsia="zh-CN"/>
              </w:rPr>
              <w:t>9</w:t>
            </w:r>
            <w:r>
              <w:rPr>
                <w:rFonts w:hint="eastAsia" w:ascii="宋体" w:hAnsi="宋体" w:eastAsia="宋体"/>
                <w:color w:val="auto"/>
                <w:sz w:val="24"/>
                <w:highlight w:val="none"/>
              </w:rPr>
              <w:t>条要求</w:t>
            </w:r>
          </w:p>
        </w:tc>
        <w:tc>
          <w:tcPr>
            <w:tcW w:w="1472" w:type="pct"/>
            <w:vAlign w:val="center"/>
          </w:tcPr>
          <w:p w14:paraId="66DD158D">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51FD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D79DACA">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5</w:t>
            </w:r>
          </w:p>
        </w:tc>
        <w:tc>
          <w:tcPr>
            <w:tcW w:w="1242" w:type="pct"/>
            <w:vAlign w:val="center"/>
          </w:tcPr>
          <w:p w14:paraId="60E6E0F3">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vAlign w:val="center"/>
          </w:tcPr>
          <w:p w14:paraId="4A8D4F17">
            <w:pP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w:t>
            </w:r>
            <w:r>
              <w:rPr>
                <w:rFonts w:hint="eastAsia" w:ascii="宋体" w:hAnsi="宋体" w:eastAsia="宋体"/>
                <w:color w:val="auto"/>
                <w:sz w:val="24"/>
                <w:szCs w:val="28"/>
                <w:highlight w:val="none"/>
                <w:lang w:val="en-US" w:eastAsia="zh-CN"/>
              </w:rPr>
              <w:t>等实质性</w:t>
            </w:r>
            <w:r>
              <w:rPr>
                <w:rFonts w:hint="eastAsia" w:ascii="宋体" w:hAnsi="宋体" w:eastAsia="宋体"/>
                <w:color w:val="auto"/>
                <w:sz w:val="24"/>
                <w:szCs w:val="28"/>
                <w:highlight w:val="none"/>
              </w:rPr>
              <w:t>要求</w:t>
            </w:r>
          </w:p>
        </w:tc>
        <w:tc>
          <w:tcPr>
            <w:tcW w:w="1472" w:type="pct"/>
            <w:vAlign w:val="center"/>
          </w:tcPr>
          <w:p w14:paraId="2E89830A">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ED5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9B0DF7D">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6</w:t>
            </w:r>
          </w:p>
        </w:tc>
        <w:tc>
          <w:tcPr>
            <w:tcW w:w="1242" w:type="pct"/>
            <w:vAlign w:val="center"/>
          </w:tcPr>
          <w:p w14:paraId="36DDC0D6">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vAlign w:val="center"/>
          </w:tcPr>
          <w:p w14:paraId="7022B8E5">
            <w:pP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w:t>
            </w:r>
            <w:r>
              <w:rPr>
                <w:rFonts w:hint="eastAsia" w:ascii="宋体" w:hAnsi="宋体" w:eastAsia="宋体"/>
                <w:color w:val="auto"/>
                <w:sz w:val="24"/>
                <w:szCs w:val="28"/>
                <w:highlight w:val="none"/>
                <w:lang w:val="en-US" w:eastAsia="zh-CN"/>
              </w:rPr>
              <w:t>等实质性要求</w:t>
            </w:r>
          </w:p>
        </w:tc>
        <w:tc>
          <w:tcPr>
            <w:tcW w:w="1472" w:type="pct"/>
            <w:vAlign w:val="center"/>
          </w:tcPr>
          <w:p w14:paraId="4FC35415">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07AF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528A64D">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7</w:t>
            </w:r>
          </w:p>
        </w:tc>
        <w:tc>
          <w:tcPr>
            <w:tcW w:w="1242" w:type="pct"/>
            <w:vAlign w:val="center"/>
          </w:tcPr>
          <w:p w14:paraId="0790C0AB">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vAlign w:val="center"/>
          </w:tcPr>
          <w:p w14:paraId="28C3F841">
            <w:pP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w:t>
            </w:r>
            <w:r>
              <w:rPr>
                <w:rFonts w:hint="eastAsia" w:ascii="宋体" w:hAnsi="宋体" w:eastAsia="宋体"/>
                <w:color w:val="auto"/>
                <w:sz w:val="24"/>
                <w:szCs w:val="28"/>
                <w:highlight w:val="none"/>
                <w:lang w:val="en-US" w:eastAsia="zh-CN"/>
              </w:rPr>
              <w:t>实质性要求</w:t>
            </w:r>
          </w:p>
        </w:tc>
        <w:tc>
          <w:tcPr>
            <w:tcW w:w="1472" w:type="pct"/>
            <w:vAlign w:val="center"/>
          </w:tcPr>
          <w:p w14:paraId="726EC983">
            <w:pPr>
              <w:adjustRightInd w:val="0"/>
              <w:snapToGrid w:val="0"/>
              <w:spacing w:line="360" w:lineRule="auto"/>
              <w:ind w:right="-10"/>
              <w:jc w:val="center"/>
              <w:rPr>
                <w:rFonts w:ascii="宋体" w:hAnsi="宋体" w:eastAsia="宋体"/>
                <w:color w:val="auto"/>
                <w:sz w:val="24"/>
                <w:highlight w:val="none"/>
              </w:rPr>
            </w:pPr>
          </w:p>
        </w:tc>
      </w:tr>
    </w:tbl>
    <w:p w14:paraId="3722A896">
      <w:pP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1DF12EEE">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2.3详细审查</w:t>
      </w:r>
    </w:p>
    <w:p w14:paraId="4571A8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5BCB49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hint="eastAsia" w:ascii="宋体" w:hAnsi="宋体" w:eastAsia="宋体"/>
          <w:color w:val="auto"/>
          <w:sz w:val="24"/>
          <w:highlight w:val="none"/>
          <w:u w:val="single"/>
          <w:lang w:val="en-US" w:eastAsia="zh-CN"/>
        </w:rPr>
        <w:t>70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30</w:t>
      </w:r>
      <w:r>
        <w:rPr>
          <w:rFonts w:ascii="宋体" w:hAnsi="宋体" w:eastAsia="宋体"/>
          <w:color w:val="auto"/>
          <w:sz w:val="24"/>
          <w:highlight w:val="none"/>
        </w:rPr>
        <w:t>%。具体评分细则如下：</w:t>
      </w:r>
    </w:p>
    <w:tbl>
      <w:tblPr>
        <w:tblStyle w:val="2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229"/>
        <w:gridCol w:w="6798"/>
        <w:gridCol w:w="1065"/>
      </w:tblGrid>
      <w:tr w14:paraId="53A1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64" w:type="pct"/>
            <w:tcBorders>
              <w:top w:val="single" w:color="auto" w:sz="4" w:space="0"/>
              <w:left w:val="single" w:color="auto" w:sz="4" w:space="0"/>
              <w:bottom w:val="single" w:color="auto" w:sz="4" w:space="0"/>
              <w:right w:val="single" w:color="auto" w:sz="4" w:space="0"/>
            </w:tcBorders>
            <w:vAlign w:val="center"/>
          </w:tcPr>
          <w:p w14:paraId="6B5DD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613" w:type="pct"/>
            <w:tcBorders>
              <w:top w:val="single" w:color="auto" w:sz="4" w:space="0"/>
              <w:left w:val="single" w:color="auto" w:sz="4" w:space="0"/>
              <w:bottom w:val="single" w:color="auto" w:sz="4" w:space="0"/>
              <w:right w:val="single" w:color="auto" w:sz="4" w:space="0"/>
            </w:tcBorders>
            <w:vAlign w:val="center"/>
          </w:tcPr>
          <w:p w14:paraId="01DB6D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3391" w:type="pct"/>
            <w:tcBorders>
              <w:top w:val="single" w:color="auto" w:sz="4" w:space="0"/>
              <w:left w:val="single" w:color="auto" w:sz="4" w:space="0"/>
              <w:bottom w:val="single" w:color="auto" w:sz="4" w:space="0"/>
              <w:right w:val="single" w:color="auto" w:sz="4" w:space="0"/>
            </w:tcBorders>
            <w:vAlign w:val="center"/>
          </w:tcPr>
          <w:p w14:paraId="616271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30" w:type="pct"/>
            <w:tcBorders>
              <w:top w:val="single" w:color="auto" w:sz="4" w:space="0"/>
              <w:left w:val="single" w:color="auto" w:sz="4" w:space="0"/>
              <w:bottom w:val="single" w:color="auto" w:sz="4" w:space="0"/>
              <w:right w:val="single" w:color="auto" w:sz="4" w:space="0"/>
            </w:tcBorders>
            <w:vAlign w:val="center"/>
          </w:tcPr>
          <w:p w14:paraId="23E447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分值范围</w:t>
            </w:r>
          </w:p>
        </w:tc>
      </w:tr>
      <w:tr w14:paraId="173F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restart"/>
            <w:tcBorders>
              <w:top w:val="single" w:color="auto" w:sz="4" w:space="0"/>
              <w:left w:val="single" w:color="auto" w:sz="4" w:space="0"/>
              <w:right w:val="single" w:color="auto" w:sz="4" w:space="0"/>
            </w:tcBorders>
            <w:vAlign w:val="center"/>
          </w:tcPr>
          <w:p w14:paraId="68EF9E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技术资信分</w:t>
            </w:r>
          </w:p>
          <w:p w14:paraId="765D9C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70</w:t>
            </w:r>
            <w:r>
              <w:rPr>
                <w:rFonts w:hint="eastAsia" w:ascii="宋体" w:hAnsi="宋体" w:eastAsia="宋体" w:cs="宋体"/>
                <w:color w:val="auto"/>
                <w:sz w:val="21"/>
                <w:szCs w:val="21"/>
                <w:highlight w:val="none"/>
              </w:rPr>
              <w:t>分）</w:t>
            </w:r>
          </w:p>
        </w:tc>
        <w:tc>
          <w:tcPr>
            <w:tcW w:w="613" w:type="pct"/>
            <w:tcBorders>
              <w:top w:val="single" w:color="auto" w:sz="4" w:space="0"/>
              <w:left w:val="single" w:color="auto" w:sz="4" w:space="0"/>
              <w:bottom w:val="single" w:color="auto" w:sz="4" w:space="0"/>
              <w:right w:val="single" w:color="auto" w:sz="4" w:space="0"/>
            </w:tcBorders>
            <w:vAlign w:val="center"/>
          </w:tcPr>
          <w:p w14:paraId="47EDFB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业绩</w:t>
            </w:r>
          </w:p>
        </w:tc>
        <w:tc>
          <w:tcPr>
            <w:tcW w:w="3391" w:type="pct"/>
            <w:tcBorders>
              <w:top w:val="single" w:color="auto" w:sz="4" w:space="0"/>
              <w:left w:val="single" w:color="auto" w:sz="4" w:space="0"/>
              <w:bottom w:val="single" w:color="auto" w:sz="4" w:space="0"/>
              <w:right w:val="single" w:color="auto" w:sz="4" w:space="0"/>
            </w:tcBorders>
            <w:vAlign w:val="center"/>
          </w:tcPr>
          <w:p w14:paraId="7690A328">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2020年1月至今，具有医疗系统床上用品类似供货业绩且获得过采购单位好评的得5分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具有医疗系统</w:t>
            </w:r>
            <w:r>
              <w:rPr>
                <w:rFonts w:hint="eastAsia" w:hAnsi="宋体" w:cs="宋体"/>
                <w:color w:val="auto"/>
                <w:sz w:val="21"/>
                <w:szCs w:val="21"/>
                <w:highlight w:val="none"/>
                <w:lang w:val="en-US" w:eastAsia="zh-CN"/>
              </w:rPr>
              <w:t>工作服、病员服</w:t>
            </w:r>
            <w:r>
              <w:rPr>
                <w:rFonts w:hint="eastAsia" w:ascii="宋体" w:hAnsi="宋体" w:eastAsia="宋体" w:cs="宋体"/>
                <w:color w:val="auto"/>
                <w:sz w:val="21"/>
                <w:szCs w:val="21"/>
                <w:highlight w:val="none"/>
                <w:lang w:val="en-US" w:eastAsia="zh-CN"/>
              </w:rPr>
              <w:t>类似供货业绩且获得过采购单位好评的得5分</w:t>
            </w:r>
            <w:r>
              <w:rPr>
                <w:rFonts w:hint="eastAsia" w:hAnsi="宋体" w:cs="宋体"/>
                <w:color w:val="auto"/>
                <w:sz w:val="21"/>
                <w:szCs w:val="21"/>
                <w:highlight w:val="none"/>
                <w:lang w:val="en-US" w:eastAsia="zh-CN"/>
              </w:rPr>
              <w:t>；本项满分10分，</w:t>
            </w:r>
            <w:r>
              <w:rPr>
                <w:rFonts w:hint="eastAsia" w:ascii="宋体" w:hAnsi="宋体" w:eastAsia="宋体" w:cs="宋体"/>
                <w:color w:val="auto"/>
                <w:sz w:val="21"/>
                <w:szCs w:val="21"/>
                <w:highlight w:val="none"/>
                <w:lang w:val="en-US" w:eastAsia="zh-CN"/>
              </w:rPr>
              <w:t>时间以合同签订时间为准。</w:t>
            </w:r>
          </w:p>
          <w:p w14:paraId="0F9DDB6D">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注：1.需提供合同、中标通知书及采购人评价意见，时间以合同签订时间为准，同时需附件购方联系人及联系电话以备查实；</w:t>
            </w:r>
          </w:p>
          <w:p w14:paraId="6721B1EA">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2.业绩类型需是年度供货的，一次性供货的业绩不予认可。</w:t>
            </w:r>
          </w:p>
          <w:p w14:paraId="795FE3B3">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3.如投标人提供的证明材料无法体现上述评审因素的，则需另行提供采购单位出具的证明材料并加盖公章，否则不予认可。</w:t>
            </w:r>
          </w:p>
        </w:tc>
        <w:tc>
          <w:tcPr>
            <w:tcW w:w="530" w:type="pct"/>
            <w:tcBorders>
              <w:top w:val="single" w:color="auto" w:sz="4" w:space="0"/>
              <w:left w:val="single" w:color="auto" w:sz="4" w:space="0"/>
              <w:bottom w:val="single" w:color="auto" w:sz="4" w:space="0"/>
              <w:right w:val="single" w:color="auto" w:sz="4" w:space="0"/>
            </w:tcBorders>
            <w:vAlign w:val="center"/>
          </w:tcPr>
          <w:p w14:paraId="4D34F0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529B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tcBorders>
              <w:left w:val="single" w:color="auto" w:sz="4" w:space="0"/>
              <w:right w:val="single" w:color="auto" w:sz="4" w:space="0"/>
            </w:tcBorders>
            <w:vAlign w:val="center"/>
          </w:tcPr>
          <w:p w14:paraId="20CA2A09">
            <w:pPr>
              <w:keepNext w:val="0"/>
              <w:keepLines w:val="0"/>
              <w:pageBreakBefore w:val="0"/>
              <w:widowControl w:val="0"/>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196B54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床上用品样品</w:t>
            </w:r>
          </w:p>
        </w:tc>
        <w:tc>
          <w:tcPr>
            <w:tcW w:w="3391" w:type="pct"/>
            <w:tcBorders>
              <w:top w:val="single" w:color="auto" w:sz="4" w:space="0"/>
              <w:left w:val="single" w:color="auto" w:sz="4" w:space="0"/>
              <w:bottom w:val="single" w:color="auto" w:sz="4" w:space="0"/>
              <w:right w:val="single" w:color="auto" w:sz="4" w:space="0"/>
            </w:tcBorders>
            <w:vAlign w:val="top"/>
          </w:tcPr>
          <w:p w14:paraId="378B733E">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评标委员会根据投标人提供的“被套</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床单</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枕套”样品的质量、触感、材质、产品品质等进行综合打分，每个样品满分</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分，合计</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p w14:paraId="16212EED">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1.产品质量良好、手感细腻、材质及品质好的得</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7DFC2177">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2.产品质量较好、手感柔和、材质及品质较好的得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E304136">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3.产品质量较差、手感粗糙、材质及品质一般的得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2B715B8">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4.不合格或未提供的不得分。</w:t>
            </w:r>
          </w:p>
        </w:tc>
        <w:tc>
          <w:tcPr>
            <w:tcW w:w="530" w:type="pct"/>
            <w:tcBorders>
              <w:top w:val="single" w:color="auto" w:sz="4" w:space="0"/>
              <w:left w:val="single" w:color="auto" w:sz="4" w:space="0"/>
              <w:bottom w:val="single" w:color="auto" w:sz="4" w:space="0"/>
              <w:right w:val="single" w:color="auto" w:sz="4" w:space="0"/>
            </w:tcBorders>
            <w:vAlign w:val="center"/>
          </w:tcPr>
          <w:p w14:paraId="6DC6B1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0-15分</w:t>
            </w:r>
          </w:p>
        </w:tc>
      </w:tr>
      <w:tr w14:paraId="187D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tcBorders>
              <w:left w:val="single" w:color="auto" w:sz="4" w:space="0"/>
              <w:right w:val="single" w:color="auto" w:sz="4" w:space="0"/>
            </w:tcBorders>
            <w:vAlign w:val="center"/>
          </w:tcPr>
          <w:p w14:paraId="39DBAB49">
            <w:pPr>
              <w:keepNext w:val="0"/>
              <w:keepLines w:val="0"/>
              <w:pageBreakBefore w:val="0"/>
              <w:widowControl w:val="0"/>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1"/>
                <w:szCs w:val="21"/>
                <w:highlight w:val="none"/>
              </w:rPr>
            </w:pPr>
          </w:p>
        </w:tc>
        <w:tc>
          <w:tcPr>
            <w:tcW w:w="613" w:type="pct"/>
            <w:vMerge w:val="restart"/>
            <w:tcBorders>
              <w:top w:val="single" w:color="auto" w:sz="4" w:space="0"/>
              <w:left w:val="single" w:color="auto" w:sz="4" w:space="0"/>
              <w:right w:val="single" w:color="auto" w:sz="4" w:space="0"/>
            </w:tcBorders>
            <w:vAlign w:val="center"/>
          </w:tcPr>
          <w:p w14:paraId="0BEB6C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工作服、病员样品</w:t>
            </w:r>
          </w:p>
        </w:tc>
        <w:tc>
          <w:tcPr>
            <w:tcW w:w="3391" w:type="pct"/>
            <w:tcBorders>
              <w:top w:val="single" w:color="auto" w:sz="4" w:space="0"/>
              <w:left w:val="single" w:color="auto" w:sz="4" w:space="0"/>
              <w:bottom w:val="single" w:color="auto" w:sz="4" w:space="0"/>
              <w:right w:val="single" w:color="auto" w:sz="4" w:space="0"/>
            </w:tcBorders>
            <w:vAlign w:val="top"/>
          </w:tcPr>
          <w:p w14:paraId="5863B2FE">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投标人须提供样品为</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医生服男（夏</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冬各一）</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护士服女（夏</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冬各一 ）</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病员服</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冬</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夏各一</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”，合计六套</w:t>
            </w:r>
            <w:r>
              <w:rPr>
                <w:rFonts w:hint="eastAsia" w:ascii="宋体" w:hAnsi="宋体" w:eastAsia="宋体" w:cs="宋体"/>
                <w:color w:val="auto"/>
                <w:sz w:val="21"/>
                <w:szCs w:val="21"/>
                <w:highlight w:val="none"/>
                <w:lang w:val="en-US" w:eastAsia="zh-CN"/>
              </w:rPr>
              <w:t>（所有样品统一打包封装完整）</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每个样品满分</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分，合计</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r>
              <w:rPr>
                <w:rFonts w:hint="eastAsia" w:hAnsi="宋体" w:cs="宋体"/>
                <w:color w:val="auto"/>
                <w:sz w:val="21"/>
                <w:szCs w:val="21"/>
                <w:highlight w:val="none"/>
                <w:lang w:val="en-US" w:eastAsia="zh-CN"/>
              </w:rPr>
              <w:t>。</w:t>
            </w:r>
          </w:p>
          <w:p w14:paraId="124A7BAB">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设计做工</w:t>
            </w:r>
          </w:p>
          <w:p w14:paraId="4DD9503C">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评标委员会根据投标人提供样品实用、美观，裁剪是否避开疵点, 同件工作服上是否出现色差现象, 面料的丝绺是否顺直, 各层中条格是否对准并定位，工作服的条格是否连贯、对称，线条是否顺直流畅进行横向对比打分：优秀的得</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分，良好的得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分，一般的得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分，合格的</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分，其他不得分。</w:t>
            </w:r>
          </w:p>
        </w:tc>
        <w:tc>
          <w:tcPr>
            <w:tcW w:w="530" w:type="pct"/>
            <w:tcBorders>
              <w:top w:val="single" w:color="auto" w:sz="4" w:space="0"/>
              <w:left w:val="single" w:color="auto" w:sz="4" w:space="0"/>
              <w:bottom w:val="single" w:color="auto" w:sz="4" w:space="0"/>
              <w:right w:val="single" w:color="auto" w:sz="4" w:space="0"/>
            </w:tcBorders>
            <w:vAlign w:val="center"/>
          </w:tcPr>
          <w:p w14:paraId="452FF5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0-30分</w:t>
            </w:r>
          </w:p>
        </w:tc>
      </w:tr>
      <w:tr w14:paraId="6443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tcBorders>
              <w:left w:val="single" w:color="auto" w:sz="4" w:space="0"/>
              <w:right w:val="single" w:color="auto" w:sz="4" w:space="0"/>
            </w:tcBorders>
            <w:vAlign w:val="center"/>
          </w:tcPr>
          <w:p w14:paraId="1063F967">
            <w:pPr>
              <w:keepNext w:val="0"/>
              <w:keepLines w:val="0"/>
              <w:pageBreakBefore w:val="0"/>
              <w:widowControl w:val="0"/>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1"/>
                <w:szCs w:val="21"/>
                <w:highlight w:val="none"/>
              </w:rPr>
            </w:pPr>
          </w:p>
        </w:tc>
        <w:tc>
          <w:tcPr>
            <w:tcW w:w="613" w:type="pct"/>
            <w:vMerge w:val="continue"/>
            <w:tcBorders>
              <w:left w:val="single" w:color="auto" w:sz="4" w:space="0"/>
              <w:bottom w:val="single" w:color="auto" w:sz="4" w:space="0"/>
              <w:right w:val="single" w:color="auto" w:sz="4" w:space="0"/>
            </w:tcBorders>
            <w:vAlign w:val="center"/>
          </w:tcPr>
          <w:p w14:paraId="5A457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p>
        </w:tc>
        <w:tc>
          <w:tcPr>
            <w:tcW w:w="3391" w:type="pct"/>
            <w:tcBorders>
              <w:top w:val="single" w:color="auto" w:sz="4" w:space="0"/>
              <w:left w:val="single" w:color="auto" w:sz="4" w:space="0"/>
              <w:bottom w:val="single" w:color="auto" w:sz="4" w:space="0"/>
              <w:right w:val="single" w:color="auto" w:sz="4" w:space="0"/>
            </w:tcBorders>
            <w:vAlign w:val="top"/>
          </w:tcPr>
          <w:p w14:paraId="339C840B">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面辅料</w:t>
            </w:r>
          </w:p>
          <w:p w14:paraId="3F963341">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评标委员会根据投标人提供面辅料是否满足使用要求, 面料的色泽是否自然柔和，手感是否柔滑，且柔而不板进行横向对比打分：优秀的得10分，良好的得8分，一般的得6分，合格的4分，其他不得分。</w:t>
            </w:r>
          </w:p>
        </w:tc>
        <w:tc>
          <w:tcPr>
            <w:tcW w:w="530" w:type="pct"/>
            <w:tcBorders>
              <w:top w:val="single" w:color="auto" w:sz="4" w:space="0"/>
              <w:left w:val="single" w:color="auto" w:sz="4" w:space="0"/>
              <w:bottom w:val="single" w:color="auto" w:sz="4" w:space="0"/>
              <w:right w:val="single" w:color="auto" w:sz="4" w:space="0"/>
            </w:tcBorders>
            <w:vAlign w:val="center"/>
          </w:tcPr>
          <w:p w14:paraId="7BB996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0AD1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tcBorders>
              <w:left w:val="single" w:color="auto" w:sz="4" w:space="0"/>
              <w:right w:val="single" w:color="auto" w:sz="4" w:space="0"/>
            </w:tcBorders>
            <w:vAlign w:val="center"/>
          </w:tcPr>
          <w:p w14:paraId="295C7575">
            <w:pPr>
              <w:keepNext w:val="0"/>
              <w:keepLines w:val="0"/>
              <w:pageBreakBefore w:val="0"/>
              <w:widowControl w:val="0"/>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0CDDD1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售后服</w:t>
            </w:r>
          </w:p>
          <w:p w14:paraId="78E3DB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务方案</w:t>
            </w:r>
          </w:p>
        </w:tc>
        <w:tc>
          <w:tcPr>
            <w:tcW w:w="3391" w:type="pct"/>
            <w:tcBorders>
              <w:top w:val="single" w:color="auto" w:sz="4" w:space="0"/>
              <w:left w:val="single" w:color="auto" w:sz="4" w:space="0"/>
              <w:bottom w:val="single" w:color="auto" w:sz="4" w:space="0"/>
              <w:right w:val="single" w:color="auto" w:sz="4" w:space="0"/>
            </w:tcBorders>
            <w:vAlign w:val="center"/>
          </w:tcPr>
          <w:p w14:paraId="3F8A1312">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评审委员会根据各投标人提供的售后方案的人员安排、售后响应的及时性及制度的完善性等进行综合打分，优的</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分，良好的</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分，合格的</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分，差的</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分，未提供的不得分。</w:t>
            </w:r>
          </w:p>
        </w:tc>
        <w:tc>
          <w:tcPr>
            <w:tcW w:w="530" w:type="pct"/>
            <w:tcBorders>
              <w:top w:val="single" w:color="auto" w:sz="4" w:space="0"/>
              <w:left w:val="single" w:color="auto" w:sz="4" w:space="0"/>
              <w:bottom w:val="single" w:color="auto" w:sz="4" w:space="0"/>
              <w:right w:val="single" w:color="auto" w:sz="4" w:space="0"/>
            </w:tcBorders>
            <w:vAlign w:val="center"/>
          </w:tcPr>
          <w:p w14:paraId="0DB7BF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0-5分</w:t>
            </w:r>
          </w:p>
        </w:tc>
      </w:tr>
      <w:tr w14:paraId="57F6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tcBorders>
              <w:left w:val="single" w:color="auto" w:sz="4" w:space="0"/>
              <w:right w:val="single" w:color="auto" w:sz="4" w:space="0"/>
            </w:tcBorders>
            <w:vAlign w:val="center"/>
          </w:tcPr>
          <w:p w14:paraId="5F6766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67C93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tc>
        <w:tc>
          <w:tcPr>
            <w:tcW w:w="4535" w:type="pct"/>
            <w:gridSpan w:val="3"/>
            <w:tcBorders>
              <w:top w:val="single" w:color="auto" w:sz="4" w:space="0"/>
              <w:left w:val="single" w:color="auto" w:sz="4" w:space="0"/>
              <w:bottom w:val="single" w:color="auto" w:sz="4" w:space="0"/>
              <w:right w:val="single" w:color="auto" w:sz="4" w:space="0"/>
            </w:tcBorders>
            <w:vAlign w:val="center"/>
          </w:tcPr>
          <w:p w14:paraId="28B21C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分。其他投标人的价格分统一按照下列公式计算：</w:t>
            </w:r>
          </w:p>
          <w:p w14:paraId="37A065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bl>
    <w:p w14:paraId="249D7794">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7CBE62F3">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70CE1A0C">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宋体" w:hAnsi="宋体" w:eastAsia="宋体"/>
          <w:color w:val="auto"/>
          <w:sz w:val="24"/>
          <w:highlight w:val="none"/>
        </w:rPr>
        <w:br w:type="page"/>
      </w:r>
    </w:p>
    <w:p w14:paraId="60CB100B">
      <w:pPr>
        <w:spacing w:line="360" w:lineRule="auto"/>
        <w:jc w:val="center"/>
        <w:outlineLvl w:val="0"/>
        <w:rPr>
          <w:rFonts w:hint="eastAsia" w:ascii="宋体" w:hAnsi="宋体" w:eastAsia="宋体"/>
          <w:b/>
          <w:color w:val="auto"/>
          <w:sz w:val="28"/>
          <w:highlight w:val="none"/>
        </w:rPr>
      </w:pPr>
      <w:bookmarkStart w:id="50" w:name="_Toc4682"/>
    </w:p>
    <w:p w14:paraId="7A5164BC">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50"/>
    </w:p>
    <w:p w14:paraId="1802EE35">
      <w:pPr>
        <w:pStyle w:val="9"/>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52C8CBD">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3E034D89">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B9FBDB5">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5FCEF78D">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358EEF1">
      <w:pPr>
        <w:pStyle w:val="9"/>
        <w:rPr>
          <w:rFonts w:hint="eastAsia" w:ascii="宋体" w:hAnsi="宋体" w:eastAsia="宋体" w:cs="宋体"/>
          <w:b/>
          <w:bCs/>
          <w:spacing w:val="-20"/>
          <w:kern w:val="44"/>
          <w:sz w:val="24"/>
          <w:szCs w:val="24"/>
          <w:highlight w:val="none"/>
        </w:rPr>
      </w:pPr>
    </w:p>
    <w:p w14:paraId="3ADF8EF1">
      <w:pPr>
        <w:pStyle w:val="9"/>
        <w:rPr>
          <w:rFonts w:hint="eastAsia" w:ascii="宋体" w:hAnsi="宋体" w:eastAsia="宋体" w:cs="宋体"/>
          <w:b/>
          <w:bCs/>
          <w:spacing w:val="-20"/>
          <w:kern w:val="44"/>
          <w:sz w:val="24"/>
          <w:szCs w:val="24"/>
          <w:highlight w:val="none"/>
        </w:rPr>
      </w:pPr>
    </w:p>
    <w:p w14:paraId="15184CBD">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38985C8A">
      <w:pPr>
        <w:pStyle w:val="9"/>
        <w:pageBreakBefore w:val="0"/>
        <w:kinsoku/>
        <w:wordWrap/>
        <w:overflowPunct/>
        <w:topLinePunct w:val="0"/>
        <w:bidi w:val="0"/>
        <w:spacing w:line="360" w:lineRule="auto"/>
        <w:textAlignment w:val="auto"/>
        <w:rPr>
          <w:rFonts w:hint="eastAsia"/>
          <w:highlight w:val="none"/>
        </w:rPr>
      </w:pPr>
    </w:p>
    <w:p w14:paraId="7168EC8C">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FE1423F">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48DA332D">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094B0B01">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4EB14E1B">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滁州市第二人民医院（市传染病医院、市精神病医院）</w:t>
      </w:r>
    </w:p>
    <w:p w14:paraId="28217F51">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2CA44015">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5CC7A938">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75AABDCB">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00EEFC4">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87A99E1">
      <w:pPr>
        <w:pageBreakBefore w:val="0"/>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51" w:name="_Toc22209"/>
      <w:r>
        <w:rPr>
          <w:rFonts w:hint="eastAsia" w:ascii="宋体" w:hAnsi="宋体" w:eastAsia="宋体" w:cs="@仿宋_GB2312"/>
          <w:b/>
          <w:color w:val="000000"/>
          <w:sz w:val="24"/>
          <w:szCs w:val="20"/>
          <w:highlight w:val="none"/>
        </w:rPr>
        <w:t>第一节 政府采购合同协议书</w:t>
      </w:r>
      <w:bookmarkEnd w:id="51"/>
    </w:p>
    <w:p w14:paraId="3A50DFB6">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5840A6AE">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lang w:eastAsia="zh-CN"/>
        </w:rPr>
        <w:t>滁州市第二人民医院（市传染病医院、市精神病医院）</w:t>
      </w:r>
    </w:p>
    <w:p w14:paraId="3B187731">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5FB932A7">
      <w:pPr>
        <w:pStyle w:val="10"/>
        <w:pageBreakBefore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178F94CA">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18040192">
      <w:pPr>
        <w:pStyle w:val="10"/>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滁州市第二人民医院床上用品、工作服、病员服供应商采购项目</w:t>
      </w:r>
      <w:r>
        <w:rPr>
          <w:rFonts w:hint="eastAsia" w:ascii="宋体" w:hAnsi="宋体" w:eastAsia="宋体" w:cs="宋体"/>
          <w:sz w:val="24"/>
          <w:szCs w:val="24"/>
          <w:highlight w:val="none"/>
          <w:u w:val="single"/>
        </w:rPr>
        <w:t xml:space="preserve"> </w:t>
      </w:r>
    </w:p>
    <w:p w14:paraId="62DE6102">
      <w:pPr>
        <w:pStyle w:val="10"/>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lang w:eastAsia="zh-CN"/>
        </w:rPr>
        <w:t>CZEY-2024040</w:t>
      </w:r>
      <w:r>
        <w:rPr>
          <w:rFonts w:hint="eastAsia" w:ascii="宋体" w:hAnsi="宋体" w:eastAsia="宋体" w:cs="宋体"/>
          <w:sz w:val="24"/>
          <w:szCs w:val="24"/>
          <w:highlight w:val="none"/>
          <w:u w:val="single"/>
        </w:rPr>
        <w:t xml:space="preserve"> </w:t>
      </w:r>
    </w:p>
    <w:p w14:paraId="49B5036E">
      <w:pPr>
        <w:pStyle w:val="10"/>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49E3C7E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lang w:val="en-US" w:eastAsia="zh-CN"/>
        </w:rPr>
        <w:t>（台）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4D38CDAF">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14:paraId="191280BC">
      <w:pPr>
        <w:pStyle w:val="62"/>
        <w:pageBreakBefore w:val="0"/>
        <w:numPr>
          <w:ilvl w:val="-1"/>
          <w:numId w:val="0"/>
        </w:numPr>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 xml:space="preserve">）政府采购组织形式：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797ADBEF">
      <w:pPr>
        <w:pStyle w:val="62"/>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p>
    <w:p w14:paraId="1AFCBF9D">
      <w:pPr>
        <w:pageBreakBefore w:val="0"/>
        <w:numPr>
          <w:ilvl w:val="-1"/>
          <w:numId w:val="0"/>
        </w:numPr>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sz w:val="24"/>
          <w:szCs w:val="24"/>
          <w:highlight w:val="none"/>
          <w:u w:val="none"/>
          <w:lang w:val="en-US" w:eastAsia="zh-CN"/>
        </w:rPr>
        <w:t xml:space="preserve">    （6）中标（成交）供应商是否为外商投资企业</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r>
        <w:rPr>
          <w:rFonts w:hint="eastAsia" w:ascii="宋体" w:hAnsi="宋体" w:eastAsia="宋体" w:cs="宋体"/>
          <w:sz w:val="24"/>
          <w:szCs w:val="24"/>
          <w:highlight w:val="none"/>
          <w:u w:val="none"/>
          <w:lang w:val="en-US" w:eastAsia="zh-CN"/>
        </w:rPr>
        <w:t xml:space="preserve"> </w:t>
      </w:r>
    </w:p>
    <w:p w14:paraId="363ADEA7">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7E82C80F">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405DAFA">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sz w:val="24"/>
          <w:szCs w:val="24"/>
          <w:highlight w:val="none"/>
          <w:lang w:eastAsia="zh-CN"/>
        </w:rPr>
        <w:t>（采用组合定价方式的，可以勾选多项）</w:t>
      </w:r>
      <w:r>
        <w:rPr>
          <w:rFonts w:hint="eastAsia" w:ascii="宋体" w:hAnsi="宋体" w:eastAsia="宋体" w:cs="宋体"/>
          <w:sz w:val="24"/>
          <w:szCs w:val="24"/>
          <w:highlight w:val="none"/>
        </w:rPr>
        <w:t>：</w:t>
      </w:r>
    </w:p>
    <w:p w14:paraId="21621F2A">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固定单价</w:t>
      </w:r>
      <w:r>
        <w:rPr>
          <w:rFonts w:hint="eastAsia" w:ascii="宋体" w:hAnsi="宋体" w:eastAsia="宋体" w:cs="宋体"/>
          <w:iCs/>
          <w:sz w:val="24"/>
          <w:szCs w:val="24"/>
          <w:highlight w:val="none"/>
          <w:lang w:val="en-US" w:eastAsia="zh-CN"/>
        </w:rPr>
        <w:t xml:space="preserve"> </w:t>
      </w:r>
    </w:p>
    <w:p w14:paraId="6E8C5203">
      <w:pPr>
        <w:pStyle w:val="63"/>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w:t>
      </w:r>
      <w:r>
        <w:rPr>
          <w:rFonts w:hint="eastAsia" w:ascii="宋体" w:hAnsi="宋体" w:eastAsia="宋体" w:cs="宋体"/>
          <w:kern w:val="2"/>
          <w:sz w:val="24"/>
          <w:szCs w:val="24"/>
          <w:highlight w:val="none"/>
          <w:u w:val="single"/>
          <w:lang w:val="en-US" w:eastAsia="zh-CN" w:bidi="ar-SA"/>
        </w:rPr>
        <w:t>按季度支付（甲方每季度汇总结付一次，如乙方提供票据迟于当季度最后一个月的20日，则延至次季度结付，乙方出具的发票应为国家规定的正规发票，费用由甲方直接转入乙方账户）。</w:t>
      </w:r>
    </w:p>
    <w:p w14:paraId="19051EAF">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E43E97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65F1839">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41E7ABB1">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lang w:val="en-US" w:eastAsia="zh-CN"/>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lang w:eastAsia="zh-CN"/>
        </w:rPr>
        <w:t>否</w:t>
      </w:r>
    </w:p>
    <w:p w14:paraId="4CE6562B">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246F2139">
      <w:pPr>
        <w:pageBreakBefore w:val="0"/>
        <w:numPr>
          <w:ilvl w:val="0"/>
          <w:numId w:val="3"/>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2F2A2C1A">
      <w:pPr>
        <w:pageBreakBefore w:val="0"/>
        <w:numPr>
          <w:ilvl w:val="0"/>
          <w:numId w:val="0"/>
        </w:numP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滁州市第二人民医院</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en-US" w:eastAsia="zh-CN"/>
        </w:rPr>
        <w:t xml:space="preserve">   </w:t>
      </w:r>
    </w:p>
    <w:p w14:paraId="4CC6C382">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040C2AF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750BE28B">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D07BB1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3D95D46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404B3FF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2817B719">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43D1CD6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398C759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2B13064D">
      <w:pPr>
        <w:pStyle w:val="62"/>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573EDCB9">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25B777A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双方签字盖章之日起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192CB17A">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5795568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529AB02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滁州市第二人民医院</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48AA97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69B2B0E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3F46A7E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7C1A72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0667599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61DD777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394F5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434087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A30A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477E0C0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6A00966">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8FB9DA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C6BFD3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556B66C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7AB5088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05EF78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9B257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5A57484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B879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2B4CAD8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F1D9E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1939A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663A15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26E19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0D594E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3D3C4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E7A726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D84E03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72E594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41C1DC1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9E76A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6E5C3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DBE73F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C29F9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6A54180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D4F50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88FA3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48BB19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515506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7345457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2B7E5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D6ECA3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3BD443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61A20B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5451D3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93296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8DBA89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ECB548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0C5B8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036EAE2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1589B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9EEF12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98F7F7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B42FE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76C4398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8F82A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53BE6E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79D061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0C424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36D319D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8FB56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A48956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0AB798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F3B9F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223A780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541E1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DD275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16C9E2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6E942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3F58FAB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3FF5456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F114BED">
      <w:pPr>
        <w:pStyle w:val="3"/>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52"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52"/>
    </w:p>
    <w:p w14:paraId="218250AE">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6DFE2D9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47AF4EE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6162EFF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58614F1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3E6148A">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08AC6B1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00EF542C">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9B50089">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1816373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07DC684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3F310794">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765DE08">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B3440FB">
      <w:pPr>
        <w:pageBreakBefore w:val="0"/>
        <w:numPr>
          <w:ilvl w:val="0"/>
          <w:numId w:val="4"/>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103A35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1E43329A">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7281D45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737C973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163E094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539256F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44984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3A911B6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3F28A243">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3499BF7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28973DEB">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2DDE354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7C09079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7FF62F86">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0BBF35C6">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3ED30FF0">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0B1D8F2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4F6A0AC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134D626B">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7DD1D91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273C252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02BCDD1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4A9040C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1234275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10048B68">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749C13E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3809760D">
      <w:pPr>
        <w:pStyle w:val="14"/>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2A96A29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0DE6D44F">
      <w:pPr>
        <w:pStyle w:val="14"/>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0E2E77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4B9D2C1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5263279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9F2B0E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0C2C32D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D38730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07FDE8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4A789A9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0D81938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05A90F3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1550306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39DBE3C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28D8B18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3A7A93E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53"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53"/>
      <w:r>
        <w:rPr>
          <w:rFonts w:hint="eastAsia" w:ascii="宋体" w:hAnsi="宋体" w:eastAsia="宋体" w:cs="宋体"/>
          <w:color w:val="auto"/>
          <w:sz w:val="24"/>
          <w:szCs w:val="24"/>
          <w:highlight w:val="none"/>
        </w:rPr>
        <w:t>。</w:t>
      </w:r>
    </w:p>
    <w:p w14:paraId="16E7466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1EECF4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AF3492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0EB1E797">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522B472C">
      <w:pPr>
        <w:pStyle w:val="3"/>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28C52CD8">
      <w:pPr>
        <w:pStyle w:val="9"/>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66E9418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4EB6832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highlight w:val="none"/>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32097BF9">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84CF7E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1D89DF2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3688DA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5ACECEC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ACA8D7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2CACD69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48DFA928">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57CBDC9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72B8946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6A811B2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BA1F10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54BF991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6B71452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63E4D1F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6B284D3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109736A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07B5C8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029FB1B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91A64EB">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185683CE">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31F681B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6E83B75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0D2B61A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354B159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18E96694">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1D43EB2C">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0A15AE7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5DA241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1B306BD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008266FB">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2DB6088">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35BFB58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221E959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1785869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1C6FB16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702286C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0FC5EDC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7FBF867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5EA07FE9">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6F8CB35A">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0288CB98">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598CBE86">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38D3416A">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66F1686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61BE263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28DC9C0">
      <w:pPr>
        <w:pStyle w:val="9"/>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29FA80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1A3E2E38">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7DE4BF44">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7E74DB98">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742A7BA6">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7C1EB084">
      <w:pPr>
        <w:pStyle w:val="62"/>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5EF0779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418409B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083BED51">
      <w:pPr>
        <w:pageBreakBefore w:val="0"/>
        <w:numPr>
          <w:ilvl w:val="0"/>
          <w:numId w:val="7"/>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20DA9C1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6212DF83">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54" w:name="_Toc20313"/>
    </w:p>
    <w:p w14:paraId="17FD4B5E">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C19D13">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1ED37CB">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ED7458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51F9A68">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6BCF6DE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A97A15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C03E10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AE0EBA4">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4D0A7CB">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3A8ABAD">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38CE5A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6AE39E8">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D3124B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bookmarkEnd w:id="54"/>
    <w:p w14:paraId="229ADCCF">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bookmarkStart w:id="55" w:name="_Toc22492"/>
    </w:p>
    <w:p w14:paraId="79766A79">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7FD2622A">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2399F570">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21AF60CA">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1B8AE020">
      <w:pPr>
        <w:pageBreakBefore w:val="0"/>
        <w:kinsoku/>
        <w:wordWrap/>
        <w:overflowPunct/>
        <w:topLinePunct w:val="0"/>
        <w:bidi w:val="0"/>
        <w:adjustRightInd w:val="0"/>
        <w:snapToGrid w:val="0"/>
        <w:spacing w:line="360" w:lineRule="auto"/>
        <w:jc w:val="center"/>
        <w:textAlignment w:val="auto"/>
        <w:rPr>
          <w:rFonts w:ascii="宋体" w:hAnsi="宋体" w:eastAsia="宋体"/>
          <w:b/>
          <w:color w:val="auto"/>
          <w:sz w:val="28"/>
          <w:highlight w:val="none"/>
        </w:rPr>
      </w:pPr>
      <w:r>
        <w:rPr>
          <w:rFonts w:hint="eastAsia" w:ascii="宋体" w:hAnsi="宋体" w:eastAsia="宋体"/>
          <w:b/>
          <w:color w:val="auto"/>
          <w:sz w:val="28"/>
          <w:highlight w:val="none"/>
        </w:rPr>
        <w:t>第六章  投标文件格式</w:t>
      </w:r>
      <w:bookmarkEnd w:id="55"/>
    </w:p>
    <w:p w14:paraId="0E7C39DE">
      <w:pPr>
        <w:spacing w:line="900" w:lineRule="exact"/>
        <w:jc w:val="center"/>
        <w:rPr>
          <w:rFonts w:ascii="宋体" w:hAnsi="宋体" w:eastAsia="宋体"/>
          <w:b/>
          <w:color w:val="auto"/>
          <w:sz w:val="72"/>
          <w:highlight w:val="none"/>
        </w:rPr>
      </w:pPr>
    </w:p>
    <w:p w14:paraId="21BB40D1">
      <w:pPr>
        <w:spacing w:line="900" w:lineRule="exact"/>
        <w:jc w:val="center"/>
        <w:outlineLvl w:val="1"/>
        <w:rPr>
          <w:rFonts w:ascii="宋体" w:hAnsi="宋体" w:eastAsia="宋体"/>
          <w:b/>
          <w:color w:val="auto"/>
          <w:sz w:val="72"/>
          <w:highlight w:val="none"/>
        </w:rPr>
      </w:pPr>
      <w:bookmarkStart w:id="56" w:name="_Toc651"/>
      <w:r>
        <w:rPr>
          <w:rFonts w:hint="eastAsia" w:ascii="宋体" w:hAnsi="宋体" w:eastAsia="宋体"/>
          <w:b/>
          <w:color w:val="auto"/>
          <w:sz w:val="72"/>
          <w:highlight w:val="none"/>
        </w:rPr>
        <w:t>投</w:t>
      </w:r>
      <w:bookmarkEnd w:id="56"/>
    </w:p>
    <w:p w14:paraId="254A46E7">
      <w:pPr>
        <w:spacing w:line="900" w:lineRule="exact"/>
        <w:jc w:val="center"/>
        <w:rPr>
          <w:rFonts w:ascii="宋体" w:hAnsi="宋体" w:eastAsia="宋体"/>
          <w:b/>
          <w:color w:val="auto"/>
          <w:sz w:val="72"/>
          <w:highlight w:val="none"/>
        </w:rPr>
      </w:pPr>
    </w:p>
    <w:p w14:paraId="426D2061">
      <w:pPr>
        <w:spacing w:line="900" w:lineRule="exact"/>
        <w:jc w:val="center"/>
        <w:outlineLvl w:val="1"/>
        <w:rPr>
          <w:rFonts w:ascii="宋体" w:hAnsi="宋体" w:eastAsia="宋体"/>
          <w:b/>
          <w:color w:val="auto"/>
          <w:sz w:val="72"/>
          <w:highlight w:val="none"/>
        </w:rPr>
      </w:pPr>
      <w:bookmarkStart w:id="57" w:name="_Toc6148"/>
      <w:r>
        <w:rPr>
          <w:rFonts w:hint="eastAsia" w:ascii="宋体" w:hAnsi="宋体" w:eastAsia="宋体"/>
          <w:b/>
          <w:color w:val="auto"/>
          <w:sz w:val="72"/>
          <w:highlight w:val="none"/>
        </w:rPr>
        <w:t>标</w:t>
      </w:r>
      <w:bookmarkEnd w:id="57"/>
    </w:p>
    <w:p w14:paraId="55699F64">
      <w:pPr>
        <w:spacing w:line="900" w:lineRule="exact"/>
        <w:jc w:val="center"/>
        <w:rPr>
          <w:rFonts w:ascii="宋体" w:hAnsi="宋体" w:eastAsia="宋体"/>
          <w:b/>
          <w:color w:val="auto"/>
          <w:sz w:val="72"/>
          <w:highlight w:val="none"/>
        </w:rPr>
      </w:pPr>
    </w:p>
    <w:p w14:paraId="4F1F3C52">
      <w:pPr>
        <w:spacing w:line="900" w:lineRule="exact"/>
        <w:jc w:val="center"/>
        <w:outlineLvl w:val="1"/>
        <w:rPr>
          <w:rFonts w:ascii="宋体" w:hAnsi="宋体" w:eastAsia="宋体"/>
          <w:b/>
          <w:color w:val="auto"/>
          <w:sz w:val="72"/>
          <w:highlight w:val="none"/>
        </w:rPr>
      </w:pPr>
      <w:bookmarkStart w:id="58" w:name="_Toc1338"/>
      <w:r>
        <w:rPr>
          <w:rFonts w:hint="eastAsia" w:ascii="宋体" w:hAnsi="宋体" w:eastAsia="宋体"/>
          <w:b/>
          <w:color w:val="auto"/>
          <w:sz w:val="72"/>
          <w:highlight w:val="none"/>
        </w:rPr>
        <w:t>文</w:t>
      </w:r>
      <w:bookmarkEnd w:id="58"/>
    </w:p>
    <w:p w14:paraId="2B51C606">
      <w:pPr>
        <w:spacing w:line="900" w:lineRule="exact"/>
        <w:jc w:val="center"/>
        <w:rPr>
          <w:rFonts w:ascii="宋体" w:hAnsi="宋体" w:eastAsia="宋体"/>
          <w:b/>
          <w:color w:val="auto"/>
          <w:sz w:val="72"/>
          <w:highlight w:val="none"/>
        </w:rPr>
      </w:pPr>
    </w:p>
    <w:p w14:paraId="2F1DA47C">
      <w:pPr>
        <w:jc w:val="center"/>
        <w:outlineLvl w:val="1"/>
        <w:rPr>
          <w:rFonts w:ascii="宋体" w:hAnsi="宋体" w:eastAsia="宋体"/>
          <w:b/>
          <w:color w:val="auto"/>
          <w:sz w:val="72"/>
          <w:highlight w:val="none"/>
        </w:rPr>
      </w:pPr>
      <w:bookmarkStart w:id="59" w:name="_Toc10796"/>
      <w:r>
        <w:rPr>
          <w:rFonts w:hint="eastAsia" w:ascii="宋体" w:hAnsi="宋体" w:eastAsia="宋体"/>
          <w:b/>
          <w:color w:val="auto"/>
          <w:sz w:val="72"/>
          <w:highlight w:val="none"/>
        </w:rPr>
        <w:t>件</w:t>
      </w:r>
      <w:bookmarkEnd w:id="59"/>
    </w:p>
    <w:p w14:paraId="44E6E0D0">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资信证明文件（一）</w:t>
      </w:r>
    </w:p>
    <w:p w14:paraId="62095E6A">
      <w:pPr>
        <w:spacing w:after="156" w:afterLines="50" w:line="500" w:lineRule="exact"/>
        <w:jc w:val="center"/>
        <w:rPr>
          <w:rFonts w:ascii="宋体" w:hAnsi="宋体" w:eastAsia="宋体"/>
          <w:b/>
          <w:color w:val="auto"/>
          <w:sz w:val="28"/>
          <w:szCs w:val="28"/>
          <w:highlight w:val="none"/>
        </w:rPr>
      </w:pPr>
    </w:p>
    <w:p w14:paraId="0EDA3A20">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0A2DB236">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059D417">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7D30F7AA">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60" w:name="_Toc8037"/>
      <w:bookmarkStart w:id="61" w:name="_Toc9994"/>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60"/>
      <w:bookmarkEnd w:id="61"/>
    </w:p>
    <w:p w14:paraId="5B56F526">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25E84E26">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6DB6CF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1EEFAD0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（2）投标人为企业（包括合伙企业）的，应提供有效的“营业执照”；</w:t>
      </w:r>
    </w:p>
    <w:p w14:paraId="6754B11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投标人为事业单位的，应提供有效的“事业单位法人证书”；</w:t>
      </w:r>
    </w:p>
    <w:p w14:paraId="7F56270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投标人是非企业机构的，应提供有效的“执业许可证”、“登记证书”等证明文件；</w:t>
      </w:r>
    </w:p>
    <w:p w14:paraId="45A5387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投标人是个体工商户的，应提供有效的“个体工商户营业执照”；</w:t>
      </w:r>
    </w:p>
    <w:p w14:paraId="72A67DD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投标人是自然人的，应提供有效的自然人身份证明</w:t>
      </w:r>
    </w:p>
    <w:p w14:paraId="7A24C73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3AB5DE5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（格式见附件）</w:t>
      </w:r>
    </w:p>
    <w:p w14:paraId="338E723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（5）中小企业声明函；（如有）</w:t>
      </w:r>
    </w:p>
    <w:p w14:paraId="1FE0F48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（6）技术响应表；（格式见附件）</w:t>
      </w:r>
    </w:p>
    <w:p w14:paraId="6427C47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（7）投标人认为需要提供的其他评审及证明材料。</w:t>
      </w:r>
    </w:p>
    <w:p w14:paraId="4B282F77">
      <w:pPr>
        <w:spacing w:line="360" w:lineRule="auto"/>
        <w:ind w:firstLine="435"/>
        <w:rPr>
          <w:rFonts w:hint="eastAsia" w:ascii="宋体" w:hAnsi="宋体" w:eastAsia="宋体" w:cs="宋体"/>
          <w:color w:val="auto"/>
          <w:sz w:val="24"/>
          <w:highlight w:val="none"/>
          <w:lang w:val="en-US" w:eastAsia="zh-CN"/>
        </w:rPr>
      </w:pPr>
    </w:p>
    <w:p w14:paraId="1C0FA03C">
      <w:pPr>
        <w:spacing w:line="360" w:lineRule="auto"/>
        <w:ind w:firstLine="435"/>
        <w:rPr>
          <w:rFonts w:hint="eastAsia" w:ascii="宋体" w:hAnsi="宋体" w:eastAsia="宋体" w:cs="宋体"/>
          <w:color w:val="auto"/>
          <w:sz w:val="24"/>
          <w:highlight w:val="none"/>
          <w:lang w:val="en-US" w:eastAsia="zh-CN"/>
        </w:rPr>
      </w:pPr>
    </w:p>
    <w:p w14:paraId="7ABDF572">
      <w:pPr>
        <w:spacing w:line="360" w:lineRule="auto"/>
        <w:ind w:firstLine="435"/>
        <w:rPr>
          <w:rFonts w:hint="eastAsia" w:ascii="宋体" w:hAnsi="宋体" w:eastAsia="宋体" w:cs="宋体"/>
          <w:color w:val="auto"/>
          <w:sz w:val="24"/>
          <w:highlight w:val="none"/>
          <w:lang w:val="en-US" w:eastAsia="zh-CN"/>
        </w:rPr>
      </w:pPr>
    </w:p>
    <w:p w14:paraId="789A7633">
      <w:pPr>
        <w:spacing w:line="360" w:lineRule="auto"/>
        <w:ind w:firstLine="435"/>
        <w:rPr>
          <w:rFonts w:hint="eastAsia" w:ascii="宋体" w:hAnsi="宋体" w:eastAsia="宋体" w:cs="宋体"/>
          <w:color w:val="auto"/>
          <w:sz w:val="24"/>
          <w:highlight w:val="none"/>
          <w:lang w:val="en-US" w:eastAsia="zh-CN"/>
        </w:rPr>
      </w:pPr>
    </w:p>
    <w:p w14:paraId="32D48C15">
      <w:pPr>
        <w:spacing w:line="360" w:lineRule="auto"/>
        <w:ind w:firstLine="435"/>
        <w:rPr>
          <w:rFonts w:hint="eastAsia" w:ascii="宋体" w:hAnsi="宋体" w:eastAsia="宋体" w:cs="宋体"/>
          <w:color w:val="auto"/>
          <w:sz w:val="24"/>
          <w:highlight w:val="none"/>
          <w:lang w:val="en-US" w:eastAsia="zh-CN"/>
        </w:rPr>
      </w:pPr>
    </w:p>
    <w:p w14:paraId="0C2254BC">
      <w:pPr>
        <w:spacing w:line="360" w:lineRule="auto"/>
        <w:ind w:firstLine="435"/>
        <w:rPr>
          <w:rFonts w:hint="eastAsia" w:ascii="宋体" w:hAnsi="宋体" w:eastAsia="宋体" w:cs="宋体"/>
          <w:color w:val="auto"/>
          <w:sz w:val="24"/>
          <w:highlight w:val="none"/>
          <w:lang w:val="en-US" w:eastAsia="zh-CN"/>
        </w:rPr>
      </w:pPr>
    </w:p>
    <w:p w14:paraId="763E1D88">
      <w:pPr>
        <w:spacing w:line="360" w:lineRule="auto"/>
        <w:ind w:firstLine="435"/>
        <w:rPr>
          <w:rFonts w:hint="eastAsia" w:ascii="宋体" w:hAnsi="宋体" w:eastAsia="宋体" w:cs="宋体"/>
          <w:color w:val="auto"/>
          <w:sz w:val="24"/>
          <w:highlight w:val="none"/>
          <w:lang w:val="en-US" w:eastAsia="zh-CN"/>
        </w:rPr>
      </w:pPr>
    </w:p>
    <w:p w14:paraId="79C39F6F">
      <w:pPr>
        <w:spacing w:line="360" w:lineRule="auto"/>
        <w:ind w:firstLine="435"/>
        <w:rPr>
          <w:rFonts w:hint="eastAsia" w:ascii="宋体" w:hAnsi="宋体" w:eastAsia="宋体" w:cs="宋体"/>
          <w:color w:val="auto"/>
          <w:sz w:val="24"/>
          <w:highlight w:val="none"/>
          <w:lang w:val="en-US" w:eastAsia="zh-CN"/>
        </w:rPr>
      </w:pPr>
    </w:p>
    <w:p w14:paraId="2F06A278">
      <w:pPr>
        <w:spacing w:line="360" w:lineRule="auto"/>
        <w:ind w:firstLine="435"/>
        <w:rPr>
          <w:rFonts w:hint="eastAsia" w:ascii="宋体" w:hAnsi="宋体" w:eastAsia="宋体" w:cs="宋体"/>
          <w:color w:val="auto"/>
          <w:sz w:val="24"/>
          <w:highlight w:val="none"/>
          <w:lang w:val="en-US" w:eastAsia="zh-CN"/>
        </w:rPr>
      </w:pPr>
    </w:p>
    <w:p w14:paraId="08AF2978">
      <w:pPr>
        <w:spacing w:line="360" w:lineRule="auto"/>
        <w:ind w:firstLine="435"/>
        <w:rPr>
          <w:rFonts w:hint="eastAsia" w:ascii="宋体" w:hAnsi="宋体" w:eastAsia="宋体" w:cs="宋体"/>
          <w:color w:val="auto"/>
          <w:sz w:val="24"/>
          <w:highlight w:val="none"/>
          <w:lang w:val="en-US" w:eastAsia="zh-CN"/>
        </w:rPr>
      </w:pPr>
    </w:p>
    <w:p w14:paraId="7932C105">
      <w:pPr>
        <w:spacing w:line="360" w:lineRule="auto"/>
        <w:ind w:firstLine="435"/>
        <w:rPr>
          <w:rFonts w:hint="eastAsia" w:ascii="宋体" w:hAnsi="宋体" w:eastAsia="宋体" w:cs="宋体"/>
          <w:color w:val="auto"/>
          <w:sz w:val="24"/>
          <w:highlight w:val="none"/>
          <w:lang w:val="en-US" w:eastAsia="zh-CN"/>
        </w:rPr>
      </w:pPr>
    </w:p>
    <w:p w14:paraId="60B1BD56">
      <w:pPr>
        <w:spacing w:line="360" w:lineRule="auto"/>
        <w:ind w:firstLine="435"/>
        <w:rPr>
          <w:rFonts w:hint="eastAsia" w:ascii="宋体" w:hAnsi="宋体" w:eastAsia="宋体" w:cs="宋体"/>
          <w:color w:val="auto"/>
          <w:sz w:val="24"/>
          <w:highlight w:val="none"/>
          <w:lang w:val="en-US" w:eastAsia="zh-CN"/>
        </w:rPr>
      </w:pPr>
    </w:p>
    <w:p w14:paraId="614987E0">
      <w:pPr>
        <w:spacing w:line="360" w:lineRule="auto"/>
        <w:ind w:firstLine="435"/>
        <w:rPr>
          <w:rFonts w:hint="eastAsia" w:ascii="宋体" w:hAnsi="宋体" w:eastAsia="宋体" w:cs="宋体"/>
          <w:color w:val="auto"/>
          <w:sz w:val="24"/>
          <w:highlight w:val="none"/>
          <w:lang w:val="en-US" w:eastAsia="zh-CN"/>
        </w:rPr>
      </w:pPr>
    </w:p>
    <w:p w14:paraId="461FF08D">
      <w:pPr>
        <w:spacing w:line="360" w:lineRule="auto"/>
        <w:ind w:firstLine="435"/>
        <w:rPr>
          <w:rFonts w:hint="eastAsia" w:ascii="宋体" w:hAnsi="宋体" w:eastAsia="宋体" w:cs="宋体"/>
          <w:color w:val="auto"/>
          <w:sz w:val="24"/>
          <w:highlight w:val="none"/>
          <w:lang w:val="en-US" w:eastAsia="zh-CN"/>
        </w:rPr>
      </w:pPr>
    </w:p>
    <w:p w14:paraId="02AF8050">
      <w:pPr>
        <w:spacing w:line="360" w:lineRule="auto"/>
        <w:ind w:firstLine="435"/>
        <w:rPr>
          <w:rFonts w:hint="eastAsia" w:ascii="宋体" w:hAnsi="宋体" w:eastAsia="宋体" w:cs="宋体"/>
          <w:color w:val="auto"/>
          <w:sz w:val="24"/>
          <w:highlight w:val="none"/>
          <w:lang w:val="en-US" w:eastAsia="zh-CN"/>
        </w:rPr>
      </w:pPr>
    </w:p>
    <w:p w14:paraId="75590AE6">
      <w:pPr>
        <w:spacing w:line="360" w:lineRule="auto"/>
        <w:jc w:val="center"/>
        <w:outlineLvl w:val="1"/>
        <w:rPr>
          <w:rFonts w:hint="eastAsia" w:ascii="宋体" w:hAnsi="宋体" w:eastAsia="宋体"/>
          <w:b/>
          <w:color w:val="auto"/>
          <w:sz w:val="24"/>
          <w:highlight w:val="none"/>
        </w:rPr>
      </w:pPr>
      <w:bookmarkStart w:id="62" w:name="_Toc1328"/>
      <w:r>
        <w:rPr>
          <w:rFonts w:hint="eastAsia" w:ascii="宋体" w:hAnsi="宋体" w:eastAsia="宋体"/>
          <w:b/>
          <w:color w:val="auto"/>
          <w:sz w:val="24"/>
          <w:highlight w:val="none"/>
          <w:lang w:val="en-US" w:eastAsia="zh-CN"/>
        </w:rPr>
        <w:t>一．投标人资格声明书</w:t>
      </w:r>
      <w:bookmarkEnd w:id="62"/>
    </w:p>
    <w:p w14:paraId="4ACC9ABF">
      <w:pPr>
        <w:pStyle w:val="15"/>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60EFC0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31B917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2D89CC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2C13CC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6AE5D5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CFC16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7DF7B93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88E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F376E3">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701583EC">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313895AB">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58B8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DCBE877">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05A89D8C">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0E9B30BD">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51F4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0706C05">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3CF09EE6">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638615FD">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0BAF1F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5E44EEC7">
      <w:pPr>
        <w:spacing w:line="360" w:lineRule="auto"/>
        <w:ind w:firstLine="4800" w:firstLineChars="2000"/>
        <w:rPr>
          <w:rFonts w:ascii="宋体" w:hAnsi="宋体" w:eastAsia="宋体"/>
          <w:color w:val="auto"/>
          <w:sz w:val="24"/>
          <w:highlight w:val="none"/>
        </w:rPr>
      </w:pPr>
    </w:p>
    <w:p w14:paraId="36F245D8">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AD3DDC9">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4458E88">
      <w:pPr>
        <w:pStyle w:val="9"/>
        <w:rPr>
          <w:rFonts w:hint="eastAsia" w:ascii="宋体" w:hAnsi="宋体" w:eastAsia="宋体" w:cs="宋体"/>
          <w:color w:val="000000"/>
          <w:kern w:val="0"/>
          <w:sz w:val="24"/>
          <w:szCs w:val="24"/>
          <w:highlight w:val="none"/>
          <w:lang w:val="en-US" w:eastAsia="zh-CN"/>
        </w:rPr>
      </w:pPr>
    </w:p>
    <w:p w14:paraId="3F765250">
      <w:pPr>
        <w:pStyle w:val="9"/>
        <w:rPr>
          <w:rFonts w:hint="eastAsia" w:ascii="宋体" w:hAnsi="宋体" w:eastAsia="宋体" w:cs="宋体"/>
          <w:color w:val="000000"/>
          <w:kern w:val="0"/>
          <w:sz w:val="24"/>
          <w:szCs w:val="24"/>
          <w:highlight w:val="none"/>
          <w:lang w:val="en-US" w:eastAsia="zh-CN"/>
        </w:rPr>
      </w:pPr>
    </w:p>
    <w:p w14:paraId="2D1EB586">
      <w:pPr>
        <w:pStyle w:val="9"/>
        <w:rPr>
          <w:rFonts w:hint="eastAsia" w:ascii="宋体" w:hAnsi="宋体" w:eastAsia="宋体" w:cs="宋体"/>
          <w:color w:val="000000"/>
          <w:kern w:val="0"/>
          <w:sz w:val="24"/>
          <w:szCs w:val="24"/>
          <w:highlight w:val="none"/>
          <w:lang w:val="en-US" w:eastAsia="zh-CN"/>
        </w:rPr>
      </w:pPr>
    </w:p>
    <w:p w14:paraId="6A7E2356">
      <w:pPr>
        <w:rPr>
          <w:rFonts w:hint="eastAsia" w:ascii="宋体" w:hAnsi="宋体" w:eastAsia="宋体"/>
          <w:b/>
          <w:color w:val="auto"/>
          <w:sz w:val="24"/>
          <w:highlight w:val="none"/>
        </w:rPr>
      </w:pPr>
      <w:bookmarkStart w:id="63" w:name="_Toc11607"/>
      <w:r>
        <w:rPr>
          <w:rFonts w:hint="eastAsia" w:ascii="宋体" w:hAnsi="宋体" w:eastAsia="宋体"/>
          <w:b/>
          <w:color w:val="auto"/>
          <w:sz w:val="24"/>
          <w:highlight w:val="none"/>
        </w:rPr>
        <w:br w:type="page"/>
      </w:r>
    </w:p>
    <w:p w14:paraId="4E28EA4A">
      <w:pPr>
        <w:spacing w:line="360" w:lineRule="auto"/>
        <w:jc w:val="center"/>
        <w:outlineLvl w:val="1"/>
        <w:rPr>
          <w:rFonts w:ascii="宋体" w:hAnsi="宋体" w:eastAsia="宋体"/>
          <w:b/>
          <w:color w:val="auto"/>
          <w:sz w:val="24"/>
          <w:highlight w:val="none"/>
        </w:rPr>
      </w:pPr>
      <w:bookmarkStart w:id="64"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63"/>
      <w:bookmarkEnd w:id="64"/>
    </w:p>
    <w:p w14:paraId="5D27ACF9">
      <w:pPr>
        <w:pStyle w:val="14"/>
        <w:snapToGrid w:val="0"/>
        <w:spacing w:line="360" w:lineRule="auto"/>
        <w:ind w:firstLine="480" w:firstLineChars="200"/>
        <w:jc w:val="left"/>
        <w:rPr>
          <w:rFonts w:hAnsi="宋体" w:eastAsia="宋体"/>
          <w:color w:val="auto"/>
          <w:sz w:val="24"/>
          <w:szCs w:val="28"/>
          <w:highlight w:val="none"/>
        </w:rPr>
      </w:pPr>
    </w:p>
    <w:p w14:paraId="6EED8746">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AC61C80">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528DF9A8">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1EBBDF32">
      <w:pPr>
        <w:spacing w:line="360" w:lineRule="auto"/>
        <w:ind w:firstLine="435"/>
        <w:rPr>
          <w:rFonts w:ascii="宋体" w:hAnsi="宋体" w:eastAsia="宋体"/>
          <w:color w:val="auto"/>
          <w:sz w:val="24"/>
          <w:highlight w:val="none"/>
        </w:rPr>
      </w:pPr>
    </w:p>
    <w:p w14:paraId="3A8F4E70">
      <w:pPr>
        <w:spacing w:line="360" w:lineRule="auto"/>
        <w:ind w:firstLine="435"/>
        <w:rPr>
          <w:rFonts w:ascii="宋体" w:hAnsi="宋体" w:eastAsia="宋体"/>
          <w:color w:val="auto"/>
          <w:sz w:val="24"/>
          <w:highlight w:val="none"/>
        </w:rPr>
      </w:pPr>
    </w:p>
    <w:p w14:paraId="24F2A02D">
      <w:pPr>
        <w:spacing w:line="360" w:lineRule="auto"/>
        <w:ind w:firstLine="435"/>
        <w:rPr>
          <w:rFonts w:ascii="宋体" w:hAnsi="宋体" w:eastAsia="宋体"/>
          <w:color w:val="auto"/>
          <w:sz w:val="24"/>
          <w:highlight w:val="none"/>
        </w:rPr>
      </w:pPr>
    </w:p>
    <w:p w14:paraId="20639C97">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7CE59BD5">
      <w:pPr>
        <w:spacing w:line="360" w:lineRule="auto"/>
        <w:ind w:firstLine="435"/>
        <w:rPr>
          <w:rFonts w:hAnsi="宋体" w:eastAsia="宋体"/>
          <w:color w:val="auto"/>
          <w:sz w:val="24"/>
          <w:szCs w:val="28"/>
          <w:highlight w:val="none"/>
          <w:lang w:val="zh-CN"/>
        </w:rPr>
      </w:pPr>
    </w:p>
    <w:p w14:paraId="7EB31F8B">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1A113AC2">
      <w:pPr>
        <w:spacing w:line="360" w:lineRule="auto"/>
        <w:rPr>
          <w:rFonts w:ascii="宋体" w:hAnsi="宋体" w:eastAsia="宋体"/>
          <w:color w:val="auto"/>
          <w:sz w:val="24"/>
          <w:szCs w:val="28"/>
          <w:highlight w:val="none"/>
        </w:rPr>
      </w:pPr>
    </w:p>
    <w:p w14:paraId="5E03ABAD">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21161921">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273D6D97">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2C87E7AC">
      <w:pPr>
        <w:spacing w:line="360" w:lineRule="auto"/>
        <w:ind w:firstLine="435"/>
        <w:rPr>
          <w:rFonts w:ascii="宋体" w:hAnsi="宋体" w:eastAsia="宋体"/>
          <w:color w:val="auto"/>
          <w:sz w:val="24"/>
          <w:highlight w:val="none"/>
        </w:rPr>
      </w:pPr>
    </w:p>
    <w:p w14:paraId="27160CCC">
      <w:pPr>
        <w:spacing w:line="360" w:lineRule="auto"/>
        <w:ind w:firstLine="435"/>
        <w:rPr>
          <w:rFonts w:ascii="宋体" w:hAnsi="宋体" w:eastAsia="宋体"/>
          <w:color w:val="auto"/>
          <w:sz w:val="24"/>
          <w:highlight w:val="none"/>
        </w:rPr>
      </w:pPr>
    </w:p>
    <w:p w14:paraId="7209FBEA">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1D65062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70A2174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1C51D02C">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19116358">
      <w:pPr>
        <w:spacing w:line="360" w:lineRule="auto"/>
        <w:jc w:val="center"/>
        <w:outlineLvl w:val="1"/>
        <w:rPr>
          <w:rFonts w:hint="eastAsia" w:ascii="宋体" w:hAnsi="宋体" w:eastAsia="宋体"/>
          <w:b/>
          <w:color w:val="auto"/>
          <w:sz w:val="24"/>
          <w:highlight w:val="none"/>
          <w:lang w:val="en-US" w:eastAsia="zh-CN"/>
        </w:rPr>
      </w:pPr>
      <w:bookmarkStart w:id="65" w:name="_Toc300210382"/>
      <w:bookmarkStart w:id="66" w:name="_Toc457768004"/>
      <w:bookmarkStart w:id="67" w:name="_Toc520299348"/>
      <w:bookmarkStart w:id="68" w:name="_Toc25813"/>
      <w:bookmarkStart w:id="69" w:name="_Toc26536"/>
      <w:bookmarkStart w:id="70" w:name="_Hlk11701496"/>
      <w:r>
        <w:rPr>
          <w:rFonts w:hint="eastAsia" w:ascii="宋体" w:hAnsi="宋体" w:eastAsia="宋体"/>
          <w:b/>
          <w:color w:val="auto"/>
          <w:sz w:val="24"/>
          <w:highlight w:val="none"/>
          <w:lang w:val="en-US" w:eastAsia="zh-CN"/>
        </w:rPr>
        <w:t>三、</w:t>
      </w:r>
      <w:bookmarkEnd w:id="65"/>
      <w:bookmarkEnd w:id="66"/>
      <w:bookmarkEnd w:id="67"/>
      <w:r>
        <w:rPr>
          <w:rFonts w:hint="eastAsia" w:ascii="宋体" w:hAnsi="宋体" w:eastAsia="宋体"/>
          <w:b/>
          <w:color w:val="auto"/>
          <w:sz w:val="24"/>
          <w:highlight w:val="none"/>
          <w:lang w:val="en-US" w:eastAsia="zh-CN"/>
        </w:rPr>
        <w:t>诚信履约承诺函</w:t>
      </w:r>
      <w:bookmarkEnd w:id="68"/>
      <w:bookmarkEnd w:id="69"/>
    </w:p>
    <w:p w14:paraId="510E45DD">
      <w:pPr>
        <w:spacing w:line="360" w:lineRule="auto"/>
        <w:rPr>
          <w:rFonts w:ascii="宋体" w:hAnsi="宋体" w:eastAsia="宋体"/>
          <w:b/>
          <w:bCs/>
          <w:color w:val="auto"/>
          <w:sz w:val="24"/>
          <w:highlight w:val="none"/>
        </w:rPr>
      </w:pPr>
    </w:p>
    <w:p w14:paraId="1AC7BD11">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125A59AC">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2068E0D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61E76AC4">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1409D29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431667B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0C08914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3DF6662D">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9EF1206">
      <w:pPr>
        <w:spacing w:line="360" w:lineRule="auto"/>
        <w:rPr>
          <w:rFonts w:ascii="宋体" w:hAnsi="宋体" w:eastAsia="宋体"/>
          <w:bCs/>
          <w:color w:val="auto"/>
          <w:sz w:val="24"/>
          <w:highlight w:val="none"/>
        </w:rPr>
      </w:pPr>
    </w:p>
    <w:p w14:paraId="650EB46E">
      <w:pPr>
        <w:spacing w:line="360" w:lineRule="auto"/>
        <w:rPr>
          <w:rFonts w:ascii="宋体" w:hAnsi="宋体" w:eastAsia="宋体"/>
          <w:bCs/>
          <w:color w:val="auto"/>
          <w:sz w:val="24"/>
          <w:highlight w:val="none"/>
        </w:rPr>
      </w:pPr>
    </w:p>
    <w:p w14:paraId="1191A3FE">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37E392AB">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5E76CA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70"/>
    <w:p w14:paraId="53469673">
      <w:pPr>
        <w:spacing w:line="360" w:lineRule="auto"/>
        <w:jc w:val="center"/>
        <w:outlineLvl w:val="0"/>
        <w:rPr>
          <w:rFonts w:hint="eastAsia" w:ascii="宋体" w:hAnsi="宋体" w:eastAsia="宋体"/>
          <w:b/>
          <w:color w:val="auto"/>
          <w:sz w:val="28"/>
          <w:highlight w:val="none"/>
        </w:rPr>
      </w:pPr>
      <w:bookmarkStart w:id="71" w:name="_Toc18131"/>
      <w:bookmarkStart w:id="72" w:name="_Toc6435"/>
    </w:p>
    <w:p w14:paraId="0DC026FB">
      <w:pPr>
        <w:spacing w:line="360" w:lineRule="auto"/>
        <w:jc w:val="center"/>
        <w:outlineLvl w:val="0"/>
        <w:rPr>
          <w:rFonts w:hint="eastAsia" w:ascii="宋体" w:hAnsi="宋体" w:eastAsia="宋体"/>
          <w:b/>
          <w:color w:val="auto"/>
          <w:sz w:val="28"/>
          <w:highlight w:val="none"/>
        </w:rPr>
      </w:pPr>
    </w:p>
    <w:p w14:paraId="58E14BF6">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769DD066">
      <w:pPr>
        <w:spacing w:line="900" w:lineRule="exact"/>
        <w:jc w:val="center"/>
        <w:rPr>
          <w:rFonts w:ascii="宋体" w:hAnsi="宋体" w:eastAsia="宋体"/>
          <w:b/>
          <w:color w:val="auto"/>
          <w:sz w:val="72"/>
          <w:highlight w:val="none"/>
        </w:rPr>
      </w:pPr>
    </w:p>
    <w:p w14:paraId="14CDD4BB">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10D90196">
      <w:pPr>
        <w:spacing w:line="900" w:lineRule="exact"/>
        <w:jc w:val="center"/>
        <w:rPr>
          <w:rFonts w:ascii="宋体" w:hAnsi="宋体" w:eastAsia="宋体"/>
          <w:b/>
          <w:color w:val="auto"/>
          <w:sz w:val="72"/>
          <w:highlight w:val="none"/>
        </w:rPr>
      </w:pPr>
    </w:p>
    <w:p w14:paraId="7108AB83">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07D791BA">
      <w:pPr>
        <w:spacing w:line="900" w:lineRule="exact"/>
        <w:jc w:val="center"/>
        <w:rPr>
          <w:rFonts w:ascii="宋体" w:hAnsi="宋体" w:eastAsia="宋体"/>
          <w:b/>
          <w:color w:val="auto"/>
          <w:sz w:val="72"/>
          <w:highlight w:val="none"/>
        </w:rPr>
      </w:pPr>
    </w:p>
    <w:p w14:paraId="5B9BFA7E">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55C8350D">
      <w:pPr>
        <w:spacing w:line="900" w:lineRule="exact"/>
        <w:jc w:val="center"/>
        <w:rPr>
          <w:rFonts w:ascii="宋体" w:hAnsi="宋体" w:eastAsia="宋体"/>
          <w:b/>
          <w:color w:val="auto"/>
          <w:sz w:val="72"/>
          <w:highlight w:val="none"/>
        </w:rPr>
      </w:pPr>
    </w:p>
    <w:p w14:paraId="554D11BF">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33B79970">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商务标（二）</w:t>
      </w:r>
    </w:p>
    <w:p w14:paraId="0D94FF47">
      <w:pPr>
        <w:spacing w:after="156" w:afterLines="50" w:line="500" w:lineRule="exact"/>
        <w:jc w:val="center"/>
        <w:rPr>
          <w:rFonts w:ascii="宋体" w:hAnsi="宋体" w:eastAsia="宋体"/>
          <w:b/>
          <w:color w:val="auto"/>
          <w:sz w:val="28"/>
          <w:szCs w:val="28"/>
          <w:highlight w:val="none"/>
        </w:rPr>
      </w:pPr>
    </w:p>
    <w:p w14:paraId="6717FAB7">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C2EE62E">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1657CAF2">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DCBCB59">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14563F85">
      <w:pPr>
        <w:spacing w:line="360" w:lineRule="auto"/>
        <w:jc w:val="center"/>
        <w:outlineLvl w:val="0"/>
        <w:rPr>
          <w:rFonts w:hint="eastAsia" w:ascii="宋体" w:hAnsi="宋体" w:eastAsia="宋体"/>
          <w:b/>
          <w:color w:val="auto"/>
          <w:sz w:val="28"/>
          <w:highlight w:val="none"/>
        </w:rPr>
      </w:pPr>
    </w:p>
    <w:p w14:paraId="437D1629">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2D8F984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488408C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2.投标函（格式见附件）；</w:t>
      </w:r>
    </w:p>
    <w:p w14:paraId="5651055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3.投标分项报价表（格式见附件）；</w:t>
      </w:r>
    </w:p>
    <w:p w14:paraId="04CAA098">
      <w:p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4.投标响应表（格式见附件）；</w:t>
      </w:r>
    </w:p>
    <w:p w14:paraId="3B78F2A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5.招标文件商务评审中要求提供的其他相关资料；</w:t>
      </w:r>
    </w:p>
    <w:p w14:paraId="5F8295E2">
      <w:pPr>
        <w:spacing w:line="360" w:lineRule="auto"/>
        <w:ind w:firstLine="435"/>
        <w:rPr>
          <w:rFonts w:hint="default" w:ascii="宋体" w:hAnsi="宋体" w:eastAsia="宋体" w:cs="宋体"/>
          <w:color w:val="auto"/>
          <w:sz w:val="24"/>
          <w:highlight w:val="none"/>
          <w:lang w:val="en-US" w:eastAsia="zh-CN"/>
        </w:rPr>
      </w:pPr>
    </w:p>
    <w:p w14:paraId="4A1AFEE5">
      <w:pPr>
        <w:spacing w:line="360" w:lineRule="auto"/>
        <w:jc w:val="center"/>
        <w:outlineLvl w:val="0"/>
        <w:rPr>
          <w:rFonts w:hint="eastAsia" w:ascii="宋体" w:hAnsi="宋体" w:eastAsia="宋体"/>
          <w:b/>
          <w:color w:val="auto"/>
          <w:sz w:val="28"/>
          <w:highlight w:val="none"/>
        </w:rPr>
      </w:pPr>
    </w:p>
    <w:p w14:paraId="43E9BC44">
      <w:pPr>
        <w:spacing w:line="360" w:lineRule="auto"/>
        <w:jc w:val="center"/>
        <w:outlineLvl w:val="0"/>
        <w:rPr>
          <w:rFonts w:hint="eastAsia" w:ascii="宋体" w:hAnsi="宋体" w:eastAsia="宋体"/>
          <w:b/>
          <w:color w:val="auto"/>
          <w:sz w:val="28"/>
          <w:highlight w:val="none"/>
        </w:rPr>
      </w:pPr>
    </w:p>
    <w:p w14:paraId="7F364503">
      <w:pPr>
        <w:spacing w:line="360" w:lineRule="auto"/>
        <w:jc w:val="center"/>
        <w:outlineLvl w:val="0"/>
        <w:rPr>
          <w:rFonts w:hint="eastAsia" w:ascii="宋体" w:hAnsi="宋体" w:eastAsia="宋体"/>
          <w:b/>
          <w:color w:val="auto"/>
          <w:sz w:val="28"/>
          <w:highlight w:val="none"/>
        </w:rPr>
      </w:pPr>
    </w:p>
    <w:p w14:paraId="06454ED5">
      <w:pPr>
        <w:spacing w:line="360" w:lineRule="auto"/>
        <w:jc w:val="center"/>
        <w:outlineLvl w:val="0"/>
        <w:rPr>
          <w:rFonts w:hint="eastAsia" w:ascii="宋体" w:hAnsi="宋体" w:eastAsia="宋体"/>
          <w:b/>
          <w:color w:val="auto"/>
          <w:sz w:val="28"/>
          <w:highlight w:val="none"/>
        </w:rPr>
      </w:pPr>
    </w:p>
    <w:p w14:paraId="6B001FDC">
      <w:pPr>
        <w:spacing w:line="360" w:lineRule="auto"/>
        <w:jc w:val="center"/>
        <w:outlineLvl w:val="0"/>
        <w:rPr>
          <w:rFonts w:hint="eastAsia" w:ascii="宋体" w:hAnsi="宋体" w:eastAsia="宋体"/>
          <w:b/>
          <w:color w:val="auto"/>
          <w:sz w:val="28"/>
          <w:highlight w:val="none"/>
        </w:rPr>
      </w:pPr>
    </w:p>
    <w:p w14:paraId="41821D4A">
      <w:pPr>
        <w:spacing w:line="360" w:lineRule="auto"/>
        <w:jc w:val="center"/>
        <w:outlineLvl w:val="0"/>
        <w:rPr>
          <w:rFonts w:hint="eastAsia" w:ascii="宋体" w:hAnsi="宋体" w:eastAsia="宋体"/>
          <w:b/>
          <w:color w:val="auto"/>
          <w:sz w:val="28"/>
          <w:highlight w:val="none"/>
        </w:rPr>
      </w:pPr>
    </w:p>
    <w:p w14:paraId="53DDDF59">
      <w:pPr>
        <w:spacing w:line="360" w:lineRule="auto"/>
        <w:jc w:val="center"/>
        <w:outlineLvl w:val="0"/>
        <w:rPr>
          <w:rFonts w:hint="eastAsia" w:ascii="宋体" w:hAnsi="宋体" w:eastAsia="宋体"/>
          <w:b/>
          <w:color w:val="auto"/>
          <w:sz w:val="28"/>
          <w:highlight w:val="none"/>
        </w:rPr>
      </w:pPr>
    </w:p>
    <w:p w14:paraId="45D7D67E">
      <w:pPr>
        <w:spacing w:line="360" w:lineRule="auto"/>
        <w:jc w:val="center"/>
        <w:outlineLvl w:val="0"/>
        <w:rPr>
          <w:rFonts w:hint="eastAsia" w:ascii="宋体" w:hAnsi="宋体" w:eastAsia="宋体"/>
          <w:b/>
          <w:color w:val="auto"/>
          <w:sz w:val="28"/>
          <w:highlight w:val="none"/>
        </w:rPr>
      </w:pPr>
    </w:p>
    <w:p w14:paraId="1265C113">
      <w:pPr>
        <w:spacing w:line="360" w:lineRule="auto"/>
        <w:jc w:val="center"/>
        <w:outlineLvl w:val="0"/>
        <w:rPr>
          <w:rFonts w:hint="eastAsia" w:ascii="宋体" w:hAnsi="宋体" w:eastAsia="宋体"/>
          <w:b/>
          <w:color w:val="auto"/>
          <w:sz w:val="28"/>
          <w:highlight w:val="none"/>
        </w:rPr>
      </w:pPr>
    </w:p>
    <w:p w14:paraId="6E5EC08E">
      <w:pPr>
        <w:spacing w:line="360" w:lineRule="auto"/>
        <w:jc w:val="center"/>
        <w:outlineLvl w:val="0"/>
        <w:rPr>
          <w:rFonts w:hint="eastAsia" w:ascii="宋体" w:hAnsi="宋体" w:eastAsia="宋体"/>
          <w:b/>
          <w:color w:val="auto"/>
          <w:sz w:val="28"/>
          <w:highlight w:val="none"/>
        </w:rPr>
      </w:pPr>
    </w:p>
    <w:p w14:paraId="57A5326A">
      <w:pPr>
        <w:spacing w:line="360" w:lineRule="auto"/>
        <w:jc w:val="center"/>
        <w:outlineLvl w:val="0"/>
        <w:rPr>
          <w:rFonts w:hint="eastAsia" w:ascii="宋体" w:hAnsi="宋体" w:eastAsia="宋体"/>
          <w:b/>
          <w:color w:val="auto"/>
          <w:sz w:val="28"/>
          <w:highlight w:val="none"/>
        </w:rPr>
      </w:pPr>
    </w:p>
    <w:p w14:paraId="767A0941">
      <w:pPr>
        <w:spacing w:line="360" w:lineRule="auto"/>
        <w:jc w:val="center"/>
        <w:outlineLvl w:val="0"/>
        <w:rPr>
          <w:rFonts w:hint="eastAsia" w:ascii="宋体" w:hAnsi="宋体" w:eastAsia="宋体"/>
          <w:b/>
          <w:color w:val="auto"/>
          <w:sz w:val="28"/>
          <w:highlight w:val="none"/>
        </w:rPr>
      </w:pPr>
    </w:p>
    <w:p w14:paraId="78B9D35E">
      <w:pPr>
        <w:spacing w:line="360" w:lineRule="auto"/>
        <w:jc w:val="center"/>
        <w:outlineLvl w:val="0"/>
        <w:rPr>
          <w:rFonts w:hint="eastAsia" w:ascii="宋体" w:hAnsi="宋体" w:eastAsia="宋体"/>
          <w:b/>
          <w:color w:val="auto"/>
          <w:sz w:val="28"/>
          <w:highlight w:val="none"/>
        </w:rPr>
      </w:pPr>
    </w:p>
    <w:p w14:paraId="29E27A4A">
      <w:pPr>
        <w:spacing w:line="360" w:lineRule="auto"/>
        <w:jc w:val="center"/>
        <w:outlineLvl w:val="0"/>
        <w:rPr>
          <w:rFonts w:hint="eastAsia" w:ascii="宋体" w:hAnsi="宋体" w:eastAsia="宋体"/>
          <w:b/>
          <w:color w:val="auto"/>
          <w:sz w:val="28"/>
          <w:highlight w:val="none"/>
        </w:rPr>
      </w:pPr>
    </w:p>
    <w:p w14:paraId="32CD8C32">
      <w:pPr>
        <w:spacing w:line="360" w:lineRule="auto"/>
        <w:jc w:val="center"/>
        <w:outlineLvl w:val="0"/>
        <w:rPr>
          <w:rFonts w:hint="eastAsia" w:ascii="宋体" w:hAnsi="宋体" w:eastAsia="宋体"/>
          <w:b/>
          <w:color w:val="auto"/>
          <w:sz w:val="28"/>
          <w:highlight w:val="none"/>
        </w:rPr>
      </w:pPr>
    </w:p>
    <w:p w14:paraId="31059FAE">
      <w:pPr>
        <w:spacing w:line="360" w:lineRule="auto"/>
        <w:jc w:val="center"/>
        <w:outlineLvl w:val="0"/>
        <w:rPr>
          <w:rFonts w:hint="eastAsia" w:ascii="宋体" w:hAnsi="宋体" w:eastAsia="宋体"/>
          <w:b/>
          <w:color w:val="auto"/>
          <w:sz w:val="28"/>
          <w:highlight w:val="none"/>
        </w:rPr>
      </w:pPr>
    </w:p>
    <w:p w14:paraId="40068E28">
      <w:pPr>
        <w:spacing w:line="360" w:lineRule="auto"/>
        <w:jc w:val="center"/>
        <w:outlineLvl w:val="0"/>
        <w:rPr>
          <w:rFonts w:hint="eastAsia" w:ascii="宋体" w:hAnsi="宋体" w:eastAsia="宋体"/>
          <w:b/>
          <w:color w:val="auto"/>
          <w:sz w:val="28"/>
          <w:highlight w:val="none"/>
        </w:rPr>
      </w:pPr>
    </w:p>
    <w:p w14:paraId="67C7389C">
      <w:pPr>
        <w:spacing w:line="360" w:lineRule="auto"/>
        <w:jc w:val="center"/>
        <w:outlineLvl w:val="0"/>
        <w:rPr>
          <w:rFonts w:hint="eastAsia" w:ascii="宋体" w:hAnsi="宋体" w:eastAsia="宋体"/>
          <w:b/>
          <w:color w:val="auto"/>
          <w:sz w:val="28"/>
          <w:highlight w:val="none"/>
        </w:rPr>
      </w:pPr>
    </w:p>
    <w:p w14:paraId="73AABA1F">
      <w:pPr>
        <w:spacing w:line="360" w:lineRule="auto"/>
        <w:jc w:val="center"/>
        <w:outlineLvl w:val="1"/>
        <w:rPr>
          <w:rFonts w:ascii="宋体" w:hAnsi="宋体" w:eastAsia="宋体"/>
          <w:b/>
          <w:color w:val="auto"/>
          <w:sz w:val="24"/>
          <w:highlight w:val="none"/>
        </w:rPr>
      </w:pPr>
      <w:bookmarkStart w:id="73" w:name="_Toc5555"/>
      <w:bookmarkStart w:id="74" w:name="_Toc28960"/>
      <w:r>
        <w:rPr>
          <w:rFonts w:hint="eastAsia" w:ascii="宋体" w:hAnsi="宋体" w:eastAsia="宋体"/>
          <w:b/>
          <w:color w:val="auto"/>
          <w:sz w:val="24"/>
          <w:highlight w:val="none"/>
        </w:rPr>
        <w:t>一、开标一览表</w:t>
      </w:r>
      <w:bookmarkEnd w:id="73"/>
      <w:bookmarkEnd w:id="74"/>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0308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5CC521F6">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C2CE240">
            <w:pPr>
              <w:spacing w:line="360" w:lineRule="exact"/>
              <w:jc w:val="center"/>
              <w:rPr>
                <w:rFonts w:ascii="宋体" w:hAnsi="宋体" w:eastAsia="宋体"/>
                <w:bCs/>
                <w:color w:val="auto"/>
                <w:sz w:val="24"/>
                <w:highlight w:val="none"/>
                <w:u w:val="single"/>
              </w:rPr>
            </w:pPr>
          </w:p>
        </w:tc>
      </w:tr>
      <w:tr w14:paraId="2BB9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0B74E41">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7A5B6852">
            <w:pPr>
              <w:spacing w:line="360" w:lineRule="auto"/>
              <w:rPr>
                <w:rFonts w:ascii="宋体" w:hAnsi="宋体" w:eastAsia="宋体"/>
                <w:color w:val="auto"/>
                <w:sz w:val="24"/>
                <w:highlight w:val="none"/>
              </w:rPr>
            </w:pPr>
          </w:p>
        </w:tc>
      </w:tr>
      <w:tr w14:paraId="489E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01DD970">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1A573A2C">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5328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268806D">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6630821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FE3A056">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F8F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E45B3D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507CB98B">
            <w:pPr>
              <w:spacing w:line="360" w:lineRule="auto"/>
              <w:jc w:val="left"/>
              <w:rPr>
                <w:rFonts w:ascii="宋体" w:hAnsi="宋体" w:eastAsia="宋体"/>
                <w:color w:val="auto"/>
                <w:sz w:val="24"/>
                <w:szCs w:val="28"/>
                <w:highlight w:val="none"/>
              </w:rPr>
            </w:pPr>
          </w:p>
        </w:tc>
      </w:tr>
    </w:tbl>
    <w:p w14:paraId="3F2358C9">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AAB51E4">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22053C3">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00AFD8F1">
      <w:pPr>
        <w:spacing w:line="360" w:lineRule="auto"/>
        <w:ind w:firstLine="360" w:firstLineChars="150"/>
        <w:rPr>
          <w:rFonts w:ascii="宋体" w:hAnsi="宋体" w:eastAsia="宋体"/>
          <w:color w:val="auto"/>
          <w:sz w:val="24"/>
          <w:highlight w:val="none"/>
        </w:rPr>
      </w:pPr>
    </w:p>
    <w:p w14:paraId="470E2837">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6003C74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1E5E442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6DF76FC5">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88F1557">
      <w:pPr>
        <w:spacing w:line="360" w:lineRule="auto"/>
        <w:jc w:val="center"/>
        <w:outlineLvl w:val="0"/>
        <w:rPr>
          <w:rFonts w:hint="eastAsia" w:ascii="宋体" w:hAnsi="宋体" w:eastAsia="宋体"/>
          <w:b/>
          <w:color w:val="auto"/>
          <w:sz w:val="28"/>
          <w:highlight w:val="none"/>
        </w:rPr>
      </w:pPr>
    </w:p>
    <w:p w14:paraId="603A4977">
      <w:pPr>
        <w:spacing w:line="360" w:lineRule="auto"/>
        <w:jc w:val="center"/>
        <w:outlineLvl w:val="1"/>
        <w:rPr>
          <w:rFonts w:ascii="宋体" w:hAnsi="宋体" w:eastAsia="宋体"/>
          <w:b/>
          <w:color w:val="auto"/>
          <w:sz w:val="24"/>
          <w:highlight w:val="none"/>
        </w:rPr>
      </w:pPr>
      <w:bookmarkStart w:id="75" w:name="_Toc6441"/>
      <w:bookmarkStart w:id="76" w:name="_Toc18010"/>
      <w:r>
        <w:rPr>
          <w:rFonts w:hint="eastAsia" w:ascii="宋体" w:hAnsi="宋体" w:eastAsia="宋体"/>
          <w:b/>
          <w:color w:val="auto"/>
          <w:sz w:val="24"/>
          <w:highlight w:val="none"/>
        </w:rPr>
        <w:t>二、投标函</w:t>
      </w:r>
      <w:bookmarkEnd w:id="75"/>
      <w:bookmarkEnd w:id="76"/>
    </w:p>
    <w:p w14:paraId="4819D80B">
      <w:pPr>
        <w:pStyle w:val="15"/>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3DFA3EB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6B793F0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2359BB7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56A075B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6B911AE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77FF633C">
      <w:pPr>
        <w:spacing w:line="360" w:lineRule="auto"/>
        <w:ind w:firstLine="4800" w:firstLineChars="2000"/>
        <w:rPr>
          <w:rFonts w:ascii="宋体" w:hAnsi="宋体" w:eastAsia="宋体"/>
          <w:color w:val="auto"/>
          <w:sz w:val="24"/>
          <w:highlight w:val="none"/>
        </w:rPr>
      </w:pPr>
    </w:p>
    <w:p w14:paraId="1B70EA9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738709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0116A19">
      <w:pPr>
        <w:spacing w:line="360" w:lineRule="auto"/>
        <w:jc w:val="center"/>
        <w:outlineLvl w:val="0"/>
        <w:rPr>
          <w:rFonts w:hint="eastAsia" w:ascii="宋体" w:hAnsi="宋体" w:eastAsia="宋体"/>
          <w:b/>
          <w:color w:val="auto"/>
          <w:sz w:val="28"/>
          <w:highlight w:val="none"/>
        </w:rPr>
      </w:pPr>
    </w:p>
    <w:p w14:paraId="2E5C487F">
      <w:pPr>
        <w:spacing w:line="360" w:lineRule="auto"/>
        <w:jc w:val="center"/>
        <w:outlineLvl w:val="0"/>
        <w:rPr>
          <w:rFonts w:hint="eastAsia" w:ascii="宋体" w:hAnsi="宋体" w:eastAsia="宋体"/>
          <w:b/>
          <w:color w:val="auto"/>
          <w:sz w:val="28"/>
          <w:highlight w:val="none"/>
        </w:rPr>
      </w:pPr>
    </w:p>
    <w:p w14:paraId="5AB0478C">
      <w:pPr>
        <w:spacing w:line="360" w:lineRule="auto"/>
        <w:jc w:val="center"/>
        <w:outlineLvl w:val="0"/>
        <w:rPr>
          <w:rFonts w:hint="eastAsia" w:ascii="宋体" w:hAnsi="宋体" w:eastAsia="宋体"/>
          <w:b/>
          <w:color w:val="auto"/>
          <w:sz w:val="28"/>
          <w:highlight w:val="none"/>
        </w:rPr>
      </w:pPr>
    </w:p>
    <w:p w14:paraId="54D57D49">
      <w:pPr>
        <w:spacing w:line="360" w:lineRule="auto"/>
        <w:jc w:val="center"/>
        <w:outlineLvl w:val="0"/>
        <w:rPr>
          <w:rFonts w:hint="eastAsia" w:ascii="宋体" w:hAnsi="宋体" w:eastAsia="宋体"/>
          <w:b/>
          <w:color w:val="auto"/>
          <w:sz w:val="28"/>
          <w:highlight w:val="none"/>
        </w:rPr>
      </w:pPr>
    </w:p>
    <w:p w14:paraId="43F8CBA9">
      <w:pPr>
        <w:spacing w:line="360" w:lineRule="auto"/>
        <w:jc w:val="center"/>
        <w:outlineLvl w:val="0"/>
        <w:rPr>
          <w:rFonts w:hint="eastAsia" w:ascii="宋体" w:hAnsi="宋体" w:eastAsia="宋体"/>
          <w:b/>
          <w:color w:val="auto"/>
          <w:sz w:val="28"/>
          <w:highlight w:val="none"/>
        </w:rPr>
      </w:pPr>
    </w:p>
    <w:p w14:paraId="43CA8C15">
      <w:pPr>
        <w:spacing w:line="360" w:lineRule="auto"/>
        <w:jc w:val="center"/>
        <w:outlineLvl w:val="0"/>
        <w:rPr>
          <w:rFonts w:hint="eastAsia" w:ascii="宋体" w:hAnsi="宋体" w:eastAsia="宋体"/>
          <w:b/>
          <w:color w:val="auto"/>
          <w:sz w:val="28"/>
          <w:highlight w:val="none"/>
        </w:rPr>
      </w:pPr>
    </w:p>
    <w:p w14:paraId="3F4FBB32">
      <w:pPr>
        <w:spacing w:line="360" w:lineRule="auto"/>
        <w:jc w:val="center"/>
        <w:outlineLvl w:val="0"/>
        <w:rPr>
          <w:rFonts w:hint="eastAsia" w:ascii="宋体" w:hAnsi="宋体" w:eastAsia="宋体"/>
          <w:b/>
          <w:color w:val="auto"/>
          <w:sz w:val="28"/>
          <w:highlight w:val="none"/>
        </w:rPr>
      </w:pPr>
    </w:p>
    <w:p w14:paraId="4E6A07BC">
      <w:pPr>
        <w:spacing w:line="360" w:lineRule="auto"/>
        <w:jc w:val="center"/>
        <w:outlineLvl w:val="1"/>
        <w:rPr>
          <w:rFonts w:hint="eastAsia" w:ascii="宋体" w:hAnsi="宋体" w:eastAsia="宋体"/>
          <w:b/>
          <w:color w:val="auto"/>
          <w:sz w:val="24"/>
          <w:highlight w:val="none"/>
        </w:rPr>
      </w:pPr>
      <w:bookmarkStart w:id="77" w:name="_Toc6796"/>
      <w:bookmarkStart w:id="78" w:name="_Toc31991"/>
    </w:p>
    <w:p w14:paraId="3CE3A9BB">
      <w:pPr>
        <w:spacing w:line="360" w:lineRule="auto"/>
        <w:jc w:val="center"/>
        <w:outlineLvl w:val="1"/>
        <w:rPr>
          <w:rFonts w:hint="eastAsia" w:ascii="宋体" w:hAnsi="宋体" w:eastAsia="宋体"/>
          <w:b/>
          <w:color w:val="auto"/>
          <w:sz w:val="24"/>
          <w:highlight w:val="none"/>
        </w:rPr>
      </w:pPr>
    </w:p>
    <w:p w14:paraId="0DE740E3">
      <w:pPr>
        <w:spacing w:line="360" w:lineRule="auto"/>
        <w:jc w:val="center"/>
        <w:outlineLvl w:val="1"/>
        <w:rPr>
          <w:rFonts w:hint="eastAsia" w:ascii="宋体" w:hAnsi="宋体" w:eastAsia="宋体"/>
          <w:b/>
          <w:color w:val="auto"/>
          <w:sz w:val="24"/>
          <w:highlight w:val="none"/>
        </w:rPr>
      </w:pPr>
    </w:p>
    <w:p w14:paraId="548C920B">
      <w:pP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、投标分项报价表</w:t>
      </w:r>
      <w:bookmarkEnd w:id="77"/>
      <w:bookmarkEnd w:id="78"/>
    </w:p>
    <w:p w14:paraId="0AA52B35">
      <w:pPr>
        <w:spacing w:line="360" w:lineRule="auto"/>
        <w:ind w:firstLine="435"/>
        <w:rPr>
          <w:rFonts w:ascii="宋体" w:hAnsi="宋体" w:eastAsia="宋体"/>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1423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7329E3AC">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2890E750">
            <w:pPr>
              <w:jc w:val="center"/>
              <w:rPr>
                <w:rFonts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33E4A1D9">
            <w:pPr>
              <w:jc w:val="center"/>
              <w:rPr>
                <w:rFonts w:ascii="宋体" w:hAnsi="宋体" w:eastAsia="宋体"/>
                <w:b/>
                <w:color w:val="auto"/>
                <w:sz w:val="24"/>
                <w:highlight w:val="none"/>
              </w:rPr>
            </w:pPr>
            <w:r>
              <w:rPr>
                <w:rFonts w:hint="eastAsia" w:ascii="宋体" w:hAnsi="宋体" w:eastAsia="宋体"/>
                <w:b/>
                <w:color w:val="auto"/>
                <w:sz w:val="24"/>
                <w:highlight w:val="none"/>
              </w:rPr>
              <w:t>品牌、型</w:t>
            </w:r>
          </w:p>
          <w:p w14:paraId="0336293B">
            <w:pPr>
              <w:jc w:val="center"/>
              <w:rPr>
                <w:rFonts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652E518D">
            <w:pPr>
              <w:jc w:val="center"/>
              <w:rPr>
                <w:rFonts w:ascii="宋体" w:hAnsi="宋体" w:eastAsia="宋体"/>
                <w:b/>
                <w:color w:val="auto"/>
                <w:sz w:val="24"/>
                <w:highlight w:val="none"/>
              </w:rPr>
            </w:pPr>
            <w:r>
              <w:rPr>
                <w:rFonts w:hint="eastAsia" w:ascii="宋体" w:hAnsi="宋体" w:eastAsia="宋体"/>
                <w:b/>
                <w:color w:val="auto"/>
                <w:sz w:val="24"/>
                <w:highlight w:val="none"/>
              </w:rPr>
              <w:t>原产地及</w:t>
            </w:r>
          </w:p>
          <w:p w14:paraId="54053981">
            <w:pPr>
              <w:jc w:val="center"/>
              <w:rPr>
                <w:rFonts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7822CFBD">
            <w:pPr>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4A631F9D">
            <w:pPr>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64E6180D">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p w14:paraId="2D8E2FCD">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0C6B83D8">
            <w:pPr>
              <w:jc w:val="center"/>
              <w:rPr>
                <w:rFonts w:ascii="宋体" w:hAnsi="宋体" w:eastAsia="宋体"/>
                <w:b/>
                <w:color w:val="auto"/>
                <w:sz w:val="24"/>
                <w:highlight w:val="none"/>
              </w:rPr>
            </w:pPr>
            <w:r>
              <w:rPr>
                <w:rFonts w:hint="eastAsia" w:ascii="宋体" w:hAnsi="宋体" w:eastAsia="宋体"/>
                <w:b/>
                <w:color w:val="auto"/>
                <w:sz w:val="24"/>
                <w:highlight w:val="none"/>
              </w:rPr>
              <w:t>小计</w:t>
            </w:r>
          </w:p>
          <w:p w14:paraId="4471DA76">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106D877B">
            <w:pPr>
              <w:jc w:val="center"/>
              <w:rPr>
                <w:rFonts w:ascii="宋体" w:hAnsi="宋体" w:eastAsia="宋体"/>
                <w:b/>
                <w:color w:val="auto"/>
                <w:sz w:val="24"/>
                <w:highlight w:val="none"/>
              </w:rPr>
            </w:pPr>
            <w:r>
              <w:rPr>
                <w:rFonts w:hint="eastAsia" w:ascii="宋体" w:hAnsi="宋体" w:eastAsia="宋体"/>
                <w:b/>
                <w:color w:val="auto"/>
                <w:sz w:val="24"/>
                <w:highlight w:val="none"/>
              </w:rPr>
              <w:t>备注</w:t>
            </w:r>
          </w:p>
        </w:tc>
      </w:tr>
      <w:tr w14:paraId="2E2C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7D18759C">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19A51D76">
            <w:pPr>
              <w:rPr>
                <w:rFonts w:ascii="宋体" w:hAnsi="宋体" w:eastAsia="宋体"/>
                <w:color w:val="auto"/>
                <w:sz w:val="24"/>
                <w:highlight w:val="none"/>
              </w:rPr>
            </w:pPr>
          </w:p>
        </w:tc>
        <w:tc>
          <w:tcPr>
            <w:tcW w:w="773" w:type="pct"/>
          </w:tcPr>
          <w:p w14:paraId="07D44DB6">
            <w:pPr>
              <w:rPr>
                <w:rFonts w:ascii="宋体" w:hAnsi="宋体" w:eastAsia="宋体"/>
                <w:color w:val="auto"/>
                <w:sz w:val="24"/>
                <w:highlight w:val="none"/>
              </w:rPr>
            </w:pPr>
          </w:p>
        </w:tc>
        <w:tc>
          <w:tcPr>
            <w:tcW w:w="773" w:type="pct"/>
          </w:tcPr>
          <w:p w14:paraId="51FDD900">
            <w:pPr>
              <w:rPr>
                <w:rFonts w:ascii="宋体" w:hAnsi="宋体" w:eastAsia="宋体"/>
                <w:color w:val="auto"/>
                <w:sz w:val="24"/>
                <w:highlight w:val="none"/>
              </w:rPr>
            </w:pPr>
          </w:p>
        </w:tc>
        <w:tc>
          <w:tcPr>
            <w:tcW w:w="394" w:type="pct"/>
          </w:tcPr>
          <w:p w14:paraId="1FDDB6DF">
            <w:pPr>
              <w:rPr>
                <w:rFonts w:ascii="宋体" w:hAnsi="宋体" w:eastAsia="宋体"/>
                <w:color w:val="auto"/>
                <w:sz w:val="24"/>
                <w:highlight w:val="none"/>
              </w:rPr>
            </w:pPr>
          </w:p>
        </w:tc>
        <w:tc>
          <w:tcPr>
            <w:tcW w:w="394" w:type="pct"/>
          </w:tcPr>
          <w:p w14:paraId="22347E4C">
            <w:pPr>
              <w:rPr>
                <w:rFonts w:ascii="宋体" w:hAnsi="宋体" w:eastAsia="宋体"/>
                <w:color w:val="auto"/>
                <w:sz w:val="24"/>
                <w:highlight w:val="none"/>
              </w:rPr>
            </w:pPr>
          </w:p>
        </w:tc>
        <w:tc>
          <w:tcPr>
            <w:tcW w:w="551" w:type="pct"/>
          </w:tcPr>
          <w:p w14:paraId="4F971A7E">
            <w:pPr>
              <w:rPr>
                <w:rFonts w:ascii="宋体" w:hAnsi="宋体" w:eastAsia="宋体"/>
                <w:color w:val="auto"/>
                <w:sz w:val="24"/>
                <w:highlight w:val="none"/>
              </w:rPr>
            </w:pPr>
          </w:p>
        </w:tc>
        <w:tc>
          <w:tcPr>
            <w:tcW w:w="551" w:type="pct"/>
          </w:tcPr>
          <w:p w14:paraId="3FE8A71E">
            <w:pPr>
              <w:rPr>
                <w:rFonts w:ascii="宋体" w:hAnsi="宋体" w:eastAsia="宋体"/>
                <w:color w:val="auto"/>
                <w:sz w:val="24"/>
                <w:highlight w:val="none"/>
              </w:rPr>
            </w:pPr>
          </w:p>
        </w:tc>
        <w:tc>
          <w:tcPr>
            <w:tcW w:w="393" w:type="pct"/>
          </w:tcPr>
          <w:p w14:paraId="1D3BE6C2">
            <w:pPr>
              <w:rPr>
                <w:rFonts w:ascii="宋体" w:hAnsi="宋体" w:eastAsia="宋体"/>
                <w:color w:val="auto"/>
                <w:sz w:val="24"/>
                <w:highlight w:val="none"/>
              </w:rPr>
            </w:pPr>
          </w:p>
        </w:tc>
      </w:tr>
      <w:tr w14:paraId="0255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CCFB009">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3F2D3907">
            <w:pPr>
              <w:rPr>
                <w:rFonts w:ascii="宋体" w:hAnsi="宋体" w:eastAsia="宋体"/>
                <w:color w:val="auto"/>
                <w:sz w:val="24"/>
                <w:highlight w:val="none"/>
              </w:rPr>
            </w:pPr>
          </w:p>
        </w:tc>
        <w:tc>
          <w:tcPr>
            <w:tcW w:w="773" w:type="pct"/>
          </w:tcPr>
          <w:p w14:paraId="4D46D292">
            <w:pPr>
              <w:rPr>
                <w:rFonts w:ascii="宋体" w:hAnsi="宋体" w:eastAsia="宋体"/>
                <w:color w:val="auto"/>
                <w:sz w:val="24"/>
                <w:highlight w:val="none"/>
              </w:rPr>
            </w:pPr>
          </w:p>
        </w:tc>
        <w:tc>
          <w:tcPr>
            <w:tcW w:w="773" w:type="pct"/>
          </w:tcPr>
          <w:p w14:paraId="14D0E6F1">
            <w:pPr>
              <w:rPr>
                <w:rFonts w:ascii="宋体" w:hAnsi="宋体" w:eastAsia="宋体"/>
                <w:color w:val="auto"/>
                <w:sz w:val="24"/>
                <w:highlight w:val="none"/>
              </w:rPr>
            </w:pPr>
          </w:p>
        </w:tc>
        <w:tc>
          <w:tcPr>
            <w:tcW w:w="394" w:type="pct"/>
          </w:tcPr>
          <w:p w14:paraId="7D0C0BF6">
            <w:pPr>
              <w:rPr>
                <w:rFonts w:ascii="宋体" w:hAnsi="宋体" w:eastAsia="宋体"/>
                <w:color w:val="auto"/>
                <w:sz w:val="24"/>
                <w:highlight w:val="none"/>
              </w:rPr>
            </w:pPr>
          </w:p>
        </w:tc>
        <w:tc>
          <w:tcPr>
            <w:tcW w:w="394" w:type="pct"/>
          </w:tcPr>
          <w:p w14:paraId="47A3C86C">
            <w:pPr>
              <w:rPr>
                <w:rFonts w:ascii="宋体" w:hAnsi="宋体" w:eastAsia="宋体"/>
                <w:color w:val="auto"/>
                <w:sz w:val="24"/>
                <w:highlight w:val="none"/>
              </w:rPr>
            </w:pPr>
          </w:p>
        </w:tc>
        <w:tc>
          <w:tcPr>
            <w:tcW w:w="551" w:type="pct"/>
          </w:tcPr>
          <w:p w14:paraId="13737133">
            <w:pPr>
              <w:rPr>
                <w:rFonts w:ascii="宋体" w:hAnsi="宋体" w:eastAsia="宋体"/>
                <w:color w:val="auto"/>
                <w:sz w:val="24"/>
                <w:highlight w:val="none"/>
              </w:rPr>
            </w:pPr>
          </w:p>
        </w:tc>
        <w:tc>
          <w:tcPr>
            <w:tcW w:w="551" w:type="pct"/>
          </w:tcPr>
          <w:p w14:paraId="530022C9">
            <w:pPr>
              <w:rPr>
                <w:rFonts w:ascii="宋体" w:hAnsi="宋体" w:eastAsia="宋体"/>
                <w:color w:val="auto"/>
                <w:sz w:val="24"/>
                <w:highlight w:val="none"/>
              </w:rPr>
            </w:pPr>
          </w:p>
        </w:tc>
        <w:tc>
          <w:tcPr>
            <w:tcW w:w="393" w:type="pct"/>
          </w:tcPr>
          <w:p w14:paraId="117F8F0D">
            <w:pPr>
              <w:rPr>
                <w:rFonts w:ascii="宋体" w:hAnsi="宋体" w:eastAsia="宋体"/>
                <w:color w:val="auto"/>
                <w:sz w:val="24"/>
                <w:highlight w:val="none"/>
              </w:rPr>
            </w:pPr>
          </w:p>
        </w:tc>
      </w:tr>
      <w:tr w14:paraId="7E36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FDD14BB">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22EA1481">
            <w:pPr>
              <w:rPr>
                <w:rFonts w:ascii="宋体" w:hAnsi="宋体" w:eastAsia="宋体"/>
                <w:color w:val="auto"/>
                <w:sz w:val="24"/>
                <w:highlight w:val="none"/>
              </w:rPr>
            </w:pPr>
          </w:p>
        </w:tc>
        <w:tc>
          <w:tcPr>
            <w:tcW w:w="773" w:type="pct"/>
          </w:tcPr>
          <w:p w14:paraId="6BEFB581">
            <w:pPr>
              <w:rPr>
                <w:rFonts w:ascii="宋体" w:hAnsi="宋体" w:eastAsia="宋体"/>
                <w:color w:val="auto"/>
                <w:sz w:val="24"/>
                <w:highlight w:val="none"/>
              </w:rPr>
            </w:pPr>
          </w:p>
        </w:tc>
        <w:tc>
          <w:tcPr>
            <w:tcW w:w="773" w:type="pct"/>
          </w:tcPr>
          <w:p w14:paraId="5A852638">
            <w:pPr>
              <w:rPr>
                <w:rFonts w:ascii="宋体" w:hAnsi="宋体" w:eastAsia="宋体"/>
                <w:color w:val="auto"/>
                <w:sz w:val="24"/>
                <w:highlight w:val="none"/>
              </w:rPr>
            </w:pPr>
          </w:p>
        </w:tc>
        <w:tc>
          <w:tcPr>
            <w:tcW w:w="394" w:type="pct"/>
          </w:tcPr>
          <w:p w14:paraId="54D34CD3">
            <w:pPr>
              <w:rPr>
                <w:rFonts w:ascii="宋体" w:hAnsi="宋体" w:eastAsia="宋体"/>
                <w:color w:val="auto"/>
                <w:sz w:val="24"/>
                <w:highlight w:val="none"/>
              </w:rPr>
            </w:pPr>
          </w:p>
        </w:tc>
        <w:tc>
          <w:tcPr>
            <w:tcW w:w="394" w:type="pct"/>
          </w:tcPr>
          <w:p w14:paraId="2C506BD9">
            <w:pPr>
              <w:rPr>
                <w:rFonts w:ascii="宋体" w:hAnsi="宋体" w:eastAsia="宋体"/>
                <w:color w:val="auto"/>
                <w:sz w:val="24"/>
                <w:highlight w:val="none"/>
              </w:rPr>
            </w:pPr>
          </w:p>
        </w:tc>
        <w:tc>
          <w:tcPr>
            <w:tcW w:w="551" w:type="pct"/>
          </w:tcPr>
          <w:p w14:paraId="165B52FB">
            <w:pPr>
              <w:rPr>
                <w:rFonts w:ascii="宋体" w:hAnsi="宋体" w:eastAsia="宋体"/>
                <w:color w:val="auto"/>
                <w:sz w:val="24"/>
                <w:highlight w:val="none"/>
              </w:rPr>
            </w:pPr>
          </w:p>
        </w:tc>
        <w:tc>
          <w:tcPr>
            <w:tcW w:w="551" w:type="pct"/>
          </w:tcPr>
          <w:p w14:paraId="2E470AE3">
            <w:pPr>
              <w:rPr>
                <w:rFonts w:ascii="宋体" w:hAnsi="宋体" w:eastAsia="宋体"/>
                <w:color w:val="auto"/>
                <w:sz w:val="24"/>
                <w:highlight w:val="none"/>
              </w:rPr>
            </w:pPr>
          </w:p>
        </w:tc>
        <w:tc>
          <w:tcPr>
            <w:tcW w:w="393" w:type="pct"/>
          </w:tcPr>
          <w:p w14:paraId="0057AC02">
            <w:pPr>
              <w:rPr>
                <w:rFonts w:ascii="宋体" w:hAnsi="宋体" w:eastAsia="宋体"/>
                <w:color w:val="auto"/>
                <w:sz w:val="24"/>
                <w:highlight w:val="none"/>
              </w:rPr>
            </w:pPr>
          </w:p>
        </w:tc>
      </w:tr>
      <w:tr w14:paraId="22C0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9D6BE71">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50DC40FC">
            <w:pPr>
              <w:rPr>
                <w:rFonts w:ascii="宋体" w:hAnsi="宋体" w:eastAsia="宋体"/>
                <w:color w:val="auto"/>
                <w:sz w:val="24"/>
                <w:highlight w:val="none"/>
              </w:rPr>
            </w:pPr>
          </w:p>
        </w:tc>
        <w:tc>
          <w:tcPr>
            <w:tcW w:w="773" w:type="pct"/>
          </w:tcPr>
          <w:p w14:paraId="0603B19D">
            <w:pPr>
              <w:rPr>
                <w:rFonts w:ascii="宋体" w:hAnsi="宋体" w:eastAsia="宋体"/>
                <w:color w:val="auto"/>
                <w:sz w:val="24"/>
                <w:highlight w:val="none"/>
              </w:rPr>
            </w:pPr>
          </w:p>
        </w:tc>
        <w:tc>
          <w:tcPr>
            <w:tcW w:w="773" w:type="pct"/>
          </w:tcPr>
          <w:p w14:paraId="4DE7720F">
            <w:pPr>
              <w:rPr>
                <w:rFonts w:ascii="宋体" w:hAnsi="宋体" w:eastAsia="宋体"/>
                <w:color w:val="auto"/>
                <w:sz w:val="24"/>
                <w:highlight w:val="none"/>
              </w:rPr>
            </w:pPr>
          </w:p>
        </w:tc>
        <w:tc>
          <w:tcPr>
            <w:tcW w:w="394" w:type="pct"/>
          </w:tcPr>
          <w:p w14:paraId="17414AD7">
            <w:pPr>
              <w:rPr>
                <w:rFonts w:ascii="宋体" w:hAnsi="宋体" w:eastAsia="宋体"/>
                <w:color w:val="auto"/>
                <w:sz w:val="24"/>
                <w:highlight w:val="none"/>
              </w:rPr>
            </w:pPr>
          </w:p>
        </w:tc>
        <w:tc>
          <w:tcPr>
            <w:tcW w:w="394" w:type="pct"/>
          </w:tcPr>
          <w:p w14:paraId="3D1BD898">
            <w:pPr>
              <w:rPr>
                <w:rFonts w:ascii="宋体" w:hAnsi="宋体" w:eastAsia="宋体"/>
                <w:color w:val="auto"/>
                <w:sz w:val="24"/>
                <w:highlight w:val="none"/>
              </w:rPr>
            </w:pPr>
          </w:p>
        </w:tc>
        <w:tc>
          <w:tcPr>
            <w:tcW w:w="551" w:type="pct"/>
          </w:tcPr>
          <w:p w14:paraId="5F9D14FE">
            <w:pPr>
              <w:rPr>
                <w:rFonts w:ascii="宋体" w:hAnsi="宋体" w:eastAsia="宋体"/>
                <w:color w:val="auto"/>
                <w:sz w:val="24"/>
                <w:highlight w:val="none"/>
              </w:rPr>
            </w:pPr>
          </w:p>
        </w:tc>
        <w:tc>
          <w:tcPr>
            <w:tcW w:w="551" w:type="pct"/>
          </w:tcPr>
          <w:p w14:paraId="5E7D33E5">
            <w:pPr>
              <w:rPr>
                <w:rFonts w:ascii="宋体" w:hAnsi="宋体" w:eastAsia="宋体"/>
                <w:color w:val="auto"/>
                <w:sz w:val="24"/>
                <w:highlight w:val="none"/>
              </w:rPr>
            </w:pPr>
          </w:p>
        </w:tc>
        <w:tc>
          <w:tcPr>
            <w:tcW w:w="393" w:type="pct"/>
          </w:tcPr>
          <w:p w14:paraId="1299D0CC">
            <w:pPr>
              <w:rPr>
                <w:rFonts w:ascii="宋体" w:hAnsi="宋体" w:eastAsia="宋体"/>
                <w:color w:val="auto"/>
                <w:sz w:val="24"/>
                <w:highlight w:val="none"/>
              </w:rPr>
            </w:pPr>
          </w:p>
        </w:tc>
      </w:tr>
      <w:tr w14:paraId="0433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392D895">
            <w:pPr>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5649832D">
            <w:pPr>
              <w:rPr>
                <w:rFonts w:ascii="宋体" w:hAnsi="宋体" w:eastAsia="宋体"/>
                <w:color w:val="auto"/>
                <w:sz w:val="24"/>
                <w:highlight w:val="none"/>
              </w:rPr>
            </w:pPr>
          </w:p>
        </w:tc>
        <w:tc>
          <w:tcPr>
            <w:tcW w:w="773" w:type="pct"/>
          </w:tcPr>
          <w:p w14:paraId="15A72328">
            <w:pPr>
              <w:rPr>
                <w:rFonts w:ascii="宋体" w:hAnsi="宋体" w:eastAsia="宋体"/>
                <w:color w:val="auto"/>
                <w:sz w:val="24"/>
                <w:highlight w:val="none"/>
              </w:rPr>
            </w:pPr>
          </w:p>
        </w:tc>
        <w:tc>
          <w:tcPr>
            <w:tcW w:w="773" w:type="pct"/>
          </w:tcPr>
          <w:p w14:paraId="288748C6">
            <w:pPr>
              <w:rPr>
                <w:rFonts w:ascii="宋体" w:hAnsi="宋体" w:eastAsia="宋体"/>
                <w:color w:val="auto"/>
                <w:sz w:val="24"/>
                <w:highlight w:val="none"/>
              </w:rPr>
            </w:pPr>
          </w:p>
        </w:tc>
        <w:tc>
          <w:tcPr>
            <w:tcW w:w="394" w:type="pct"/>
          </w:tcPr>
          <w:p w14:paraId="36AE8DC5">
            <w:pPr>
              <w:rPr>
                <w:rFonts w:ascii="宋体" w:hAnsi="宋体" w:eastAsia="宋体"/>
                <w:color w:val="auto"/>
                <w:sz w:val="24"/>
                <w:highlight w:val="none"/>
              </w:rPr>
            </w:pPr>
          </w:p>
        </w:tc>
        <w:tc>
          <w:tcPr>
            <w:tcW w:w="394" w:type="pct"/>
          </w:tcPr>
          <w:p w14:paraId="6DD08433">
            <w:pPr>
              <w:rPr>
                <w:rFonts w:ascii="宋体" w:hAnsi="宋体" w:eastAsia="宋体"/>
                <w:color w:val="auto"/>
                <w:sz w:val="24"/>
                <w:highlight w:val="none"/>
              </w:rPr>
            </w:pPr>
          </w:p>
        </w:tc>
        <w:tc>
          <w:tcPr>
            <w:tcW w:w="551" w:type="pct"/>
          </w:tcPr>
          <w:p w14:paraId="32BAE1A5">
            <w:pPr>
              <w:rPr>
                <w:rFonts w:ascii="宋体" w:hAnsi="宋体" w:eastAsia="宋体"/>
                <w:color w:val="auto"/>
                <w:sz w:val="24"/>
                <w:highlight w:val="none"/>
              </w:rPr>
            </w:pPr>
          </w:p>
        </w:tc>
        <w:tc>
          <w:tcPr>
            <w:tcW w:w="551" w:type="pct"/>
          </w:tcPr>
          <w:p w14:paraId="15053548">
            <w:pPr>
              <w:rPr>
                <w:rFonts w:ascii="宋体" w:hAnsi="宋体" w:eastAsia="宋体"/>
                <w:color w:val="auto"/>
                <w:sz w:val="24"/>
                <w:highlight w:val="none"/>
              </w:rPr>
            </w:pPr>
          </w:p>
        </w:tc>
        <w:tc>
          <w:tcPr>
            <w:tcW w:w="393" w:type="pct"/>
          </w:tcPr>
          <w:p w14:paraId="7F8E924E">
            <w:pPr>
              <w:rPr>
                <w:rFonts w:ascii="宋体" w:hAnsi="宋体" w:eastAsia="宋体"/>
                <w:color w:val="auto"/>
                <w:sz w:val="24"/>
                <w:highlight w:val="none"/>
              </w:rPr>
            </w:pPr>
          </w:p>
        </w:tc>
      </w:tr>
      <w:tr w14:paraId="18EA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F8CD635">
            <w:pPr>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63E86747">
            <w:pPr>
              <w:rPr>
                <w:rFonts w:ascii="宋体" w:hAnsi="宋体" w:eastAsia="宋体"/>
                <w:color w:val="auto"/>
                <w:sz w:val="24"/>
                <w:highlight w:val="none"/>
              </w:rPr>
            </w:pPr>
          </w:p>
        </w:tc>
        <w:tc>
          <w:tcPr>
            <w:tcW w:w="773" w:type="pct"/>
          </w:tcPr>
          <w:p w14:paraId="4F6C12DB">
            <w:pPr>
              <w:rPr>
                <w:rFonts w:ascii="宋体" w:hAnsi="宋体" w:eastAsia="宋体"/>
                <w:color w:val="auto"/>
                <w:sz w:val="24"/>
                <w:highlight w:val="none"/>
              </w:rPr>
            </w:pPr>
          </w:p>
        </w:tc>
        <w:tc>
          <w:tcPr>
            <w:tcW w:w="773" w:type="pct"/>
          </w:tcPr>
          <w:p w14:paraId="7A8E3BF2">
            <w:pPr>
              <w:rPr>
                <w:rFonts w:ascii="宋体" w:hAnsi="宋体" w:eastAsia="宋体"/>
                <w:color w:val="auto"/>
                <w:sz w:val="24"/>
                <w:highlight w:val="none"/>
              </w:rPr>
            </w:pPr>
          </w:p>
        </w:tc>
        <w:tc>
          <w:tcPr>
            <w:tcW w:w="394" w:type="pct"/>
          </w:tcPr>
          <w:p w14:paraId="4C3AC7D4">
            <w:pPr>
              <w:rPr>
                <w:rFonts w:ascii="宋体" w:hAnsi="宋体" w:eastAsia="宋体"/>
                <w:color w:val="auto"/>
                <w:sz w:val="24"/>
                <w:highlight w:val="none"/>
              </w:rPr>
            </w:pPr>
          </w:p>
        </w:tc>
        <w:tc>
          <w:tcPr>
            <w:tcW w:w="394" w:type="pct"/>
          </w:tcPr>
          <w:p w14:paraId="2D9AB067">
            <w:pPr>
              <w:rPr>
                <w:rFonts w:ascii="宋体" w:hAnsi="宋体" w:eastAsia="宋体"/>
                <w:color w:val="auto"/>
                <w:sz w:val="24"/>
                <w:highlight w:val="none"/>
              </w:rPr>
            </w:pPr>
          </w:p>
        </w:tc>
        <w:tc>
          <w:tcPr>
            <w:tcW w:w="551" w:type="pct"/>
          </w:tcPr>
          <w:p w14:paraId="2145839A">
            <w:pPr>
              <w:rPr>
                <w:rFonts w:ascii="宋体" w:hAnsi="宋体" w:eastAsia="宋体"/>
                <w:color w:val="auto"/>
                <w:sz w:val="24"/>
                <w:highlight w:val="none"/>
              </w:rPr>
            </w:pPr>
          </w:p>
        </w:tc>
        <w:tc>
          <w:tcPr>
            <w:tcW w:w="551" w:type="pct"/>
          </w:tcPr>
          <w:p w14:paraId="44FEAE92">
            <w:pPr>
              <w:rPr>
                <w:rFonts w:ascii="宋体" w:hAnsi="宋体" w:eastAsia="宋体"/>
                <w:color w:val="auto"/>
                <w:sz w:val="24"/>
                <w:highlight w:val="none"/>
              </w:rPr>
            </w:pPr>
          </w:p>
        </w:tc>
        <w:tc>
          <w:tcPr>
            <w:tcW w:w="393" w:type="pct"/>
          </w:tcPr>
          <w:p w14:paraId="43871364">
            <w:pPr>
              <w:rPr>
                <w:rFonts w:ascii="宋体" w:hAnsi="宋体" w:eastAsia="宋体"/>
                <w:color w:val="auto"/>
                <w:sz w:val="24"/>
                <w:highlight w:val="none"/>
              </w:rPr>
            </w:pPr>
          </w:p>
        </w:tc>
      </w:tr>
      <w:tr w14:paraId="79AF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ACB3F4A">
            <w:pPr>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43447655">
            <w:pPr>
              <w:rPr>
                <w:rFonts w:ascii="宋体" w:hAnsi="宋体" w:eastAsia="宋体"/>
                <w:color w:val="auto"/>
                <w:sz w:val="24"/>
                <w:highlight w:val="none"/>
              </w:rPr>
            </w:pPr>
          </w:p>
        </w:tc>
        <w:tc>
          <w:tcPr>
            <w:tcW w:w="773" w:type="pct"/>
          </w:tcPr>
          <w:p w14:paraId="0703F4E6">
            <w:pPr>
              <w:rPr>
                <w:rFonts w:ascii="宋体" w:hAnsi="宋体" w:eastAsia="宋体"/>
                <w:color w:val="auto"/>
                <w:sz w:val="24"/>
                <w:highlight w:val="none"/>
              </w:rPr>
            </w:pPr>
          </w:p>
        </w:tc>
        <w:tc>
          <w:tcPr>
            <w:tcW w:w="773" w:type="pct"/>
          </w:tcPr>
          <w:p w14:paraId="61489240">
            <w:pPr>
              <w:rPr>
                <w:rFonts w:ascii="宋体" w:hAnsi="宋体" w:eastAsia="宋体"/>
                <w:color w:val="auto"/>
                <w:sz w:val="24"/>
                <w:highlight w:val="none"/>
              </w:rPr>
            </w:pPr>
          </w:p>
        </w:tc>
        <w:tc>
          <w:tcPr>
            <w:tcW w:w="394" w:type="pct"/>
          </w:tcPr>
          <w:p w14:paraId="5B6A9A55">
            <w:pPr>
              <w:rPr>
                <w:rFonts w:ascii="宋体" w:hAnsi="宋体" w:eastAsia="宋体"/>
                <w:color w:val="auto"/>
                <w:sz w:val="24"/>
                <w:highlight w:val="none"/>
              </w:rPr>
            </w:pPr>
          </w:p>
        </w:tc>
        <w:tc>
          <w:tcPr>
            <w:tcW w:w="394" w:type="pct"/>
          </w:tcPr>
          <w:p w14:paraId="0D63D2A4">
            <w:pPr>
              <w:rPr>
                <w:rFonts w:ascii="宋体" w:hAnsi="宋体" w:eastAsia="宋体"/>
                <w:color w:val="auto"/>
                <w:sz w:val="24"/>
                <w:highlight w:val="none"/>
              </w:rPr>
            </w:pPr>
          </w:p>
        </w:tc>
        <w:tc>
          <w:tcPr>
            <w:tcW w:w="551" w:type="pct"/>
          </w:tcPr>
          <w:p w14:paraId="16E64864">
            <w:pPr>
              <w:rPr>
                <w:rFonts w:ascii="宋体" w:hAnsi="宋体" w:eastAsia="宋体"/>
                <w:color w:val="auto"/>
                <w:sz w:val="24"/>
                <w:highlight w:val="none"/>
              </w:rPr>
            </w:pPr>
          </w:p>
        </w:tc>
        <w:tc>
          <w:tcPr>
            <w:tcW w:w="551" w:type="pct"/>
          </w:tcPr>
          <w:p w14:paraId="45F0A0DA">
            <w:pPr>
              <w:rPr>
                <w:rFonts w:ascii="宋体" w:hAnsi="宋体" w:eastAsia="宋体"/>
                <w:color w:val="auto"/>
                <w:sz w:val="24"/>
                <w:highlight w:val="none"/>
              </w:rPr>
            </w:pPr>
          </w:p>
        </w:tc>
        <w:tc>
          <w:tcPr>
            <w:tcW w:w="393" w:type="pct"/>
          </w:tcPr>
          <w:p w14:paraId="24D740D0">
            <w:pPr>
              <w:rPr>
                <w:rFonts w:ascii="宋体" w:hAnsi="宋体" w:eastAsia="宋体"/>
                <w:color w:val="auto"/>
                <w:sz w:val="24"/>
                <w:highlight w:val="none"/>
              </w:rPr>
            </w:pPr>
          </w:p>
        </w:tc>
      </w:tr>
      <w:tr w14:paraId="28B6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1D15CA6">
            <w:pPr>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352CF270">
            <w:pPr>
              <w:rPr>
                <w:rFonts w:ascii="宋体" w:hAnsi="宋体" w:eastAsia="宋体"/>
                <w:color w:val="auto"/>
                <w:sz w:val="24"/>
                <w:highlight w:val="none"/>
              </w:rPr>
            </w:pPr>
          </w:p>
        </w:tc>
        <w:tc>
          <w:tcPr>
            <w:tcW w:w="773" w:type="pct"/>
          </w:tcPr>
          <w:p w14:paraId="4D1145B4">
            <w:pPr>
              <w:rPr>
                <w:rFonts w:ascii="宋体" w:hAnsi="宋体" w:eastAsia="宋体"/>
                <w:color w:val="auto"/>
                <w:sz w:val="24"/>
                <w:highlight w:val="none"/>
              </w:rPr>
            </w:pPr>
          </w:p>
        </w:tc>
        <w:tc>
          <w:tcPr>
            <w:tcW w:w="773" w:type="pct"/>
          </w:tcPr>
          <w:p w14:paraId="0DE6DB1E">
            <w:pPr>
              <w:rPr>
                <w:rFonts w:ascii="宋体" w:hAnsi="宋体" w:eastAsia="宋体"/>
                <w:color w:val="auto"/>
                <w:sz w:val="24"/>
                <w:highlight w:val="none"/>
              </w:rPr>
            </w:pPr>
          </w:p>
        </w:tc>
        <w:tc>
          <w:tcPr>
            <w:tcW w:w="394" w:type="pct"/>
          </w:tcPr>
          <w:p w14:paraId="0FD3DA09">
            <w:pPr>
              <w:rPr>
                <w:rFonts w:ascii="宋体" w:hAnsi="宋体" w:eastAsia="宋体"/>
                <w:color w:val="auto"/>
                <w:sz w:val="24"/>
                <w:highlight w:val="none"/>
              </w:rPr>
            </w:pPr>
          </w:p>
        </w:tc>
        <w:tc>
          <w:tcPr>
            <w:tcW w:w="394" w:type="pct"/>
          </w:tcPr>
          <w:p w14:paraId="757D1420">
            <w:pPr>
              <w:rPr>
                <w:rFonts w:ascii="宋体" w:hAnsi="宋体" w:eastAsia="宋体"/>
                <w:color w:val="auto"/>
                <w:sz w:val="24"/>
                <w:highlight w:val="none"/>
              </w:rPr>
            </w:pPr>
          </w:p>
        </w:tc>
        <w:tc>
          <w:tcPr>
            <w:tcW w:w="551" w:type="pct"/>
          </w:tcPr>
          <w:p w14:paraId="7B4B503D">
            <w:pPr>
              <w:rPr>
                <w:rFonts w:ascii="宋体" w:hAnsi="宋体" w:eastAsia="宋体"/>
                <w:color w:val="auto"/>
                <w:sz w:val="24"/>
                <w:highlight w:val="none"/>
              </w:rPr>
            </w:pPr>
          </w:p>
        </w:tc>
        <w:tc>
          <w:tcPr>
            <w:tcW w:w="551" w:type="pct"/>
          </w:tcPr>
          <w:p w14:paraId="2C80F5B8">
            <w:pPr>
              <w:rPr>
                <w:rFonts w:ascii="宋体" w:hAnsi="宋体" w:eastAsia="宋体"/>
                <w:color w:val="auto"/>
                <w:sz w:val="24"/>
                <w:highlight w:val="none"/>
              </w:rPr>
            </w:pPr>
          </w:p>
        </w:tc>
        <w:tc>
          <w:tcPr>
            <w:tcW w:w="393" w:type="pct"/>
          </w:tcPr>
          <w:p w14:paraId="341D739D">
            <w:pPr>
              <w:rPr>
                <w:rFonts w:ascii="宋体" w:hAnsi="宋体" w:eastAsia="宋体"/>
                <w:color w:val="auto"/>
                <w:sz w:val="24"/>
                <w:highlight w:val="none"/>
              </w:rPr>
            </w:pPr>
          </w:p>
        </w:tc>
      </w:tr>
      <w:tr w14:paraId="60D4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26E7B73">
            <w:pPr>
              <w:jc w:val="center"/>
              <w:rPr>
                <w:rFonts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56052D97">
            <w:pPr>
              <w:rPr>
                <w:rFonts w:ascii="宋体" w:hAnsi="宋体" w:eastAsia="宋体"/>
                <w:color w:val="auto"/>
                <w:sz w:val="24"/>
                <w:highlight w:val="none"/>
              </w:rPr>
            </w:pPr>
          </w:p>
        </w:tc>
        <w:tc>
          <w:tcPr>
            <w:tcW w:w="773" w:type="pct"/>
          </w:tcPr>
          <w:p w14:paraId="43F69E88">
            <w:pPr>
              <w:rPr>
                <w:rFonts w:ascii="宋体" w:hAnsi="宋体" w:eastAsia="宋体"/>
                <w:color w:val="auto"/>
                <w:sz w:val="24"/>
                <w:highlight w:val="none"/>
              </w:rPr>
            </w:pPr>
          </w:p>
        </w:tc>
        <w:tc>
          <w:tcPr>
            <w:tcW w:w="773" w:type="pct"/>
          </w:tcPr>
          <w:p w14:paraId="70C75747">
            <w:pPr>
              <w:rPr>
                <w:rFonts w:ascii="宋体" w:hAnsi="宋体" w:eastAsia="宋体"/>
                <w:color w:val="auto"/>
                <w:sz w:val="24"/>
                <w:highlight w:val="none"/>
              </w:rPr>
            </w:pPr>
          </w:p>
        </w:tc>
        <w:tc>
          <w:tcPr>
            <w:tcW w:w="394" w:type="pct"/>
          </w:tcPr>
          <w:p w14:paraId="7F6F0858">
            <w:pPr>
              <w:rPr>
                <w:rFonts w:ascii="宋体" w:hAnsi="宋体" w:eastAsia="宋体"/>
                <w:color w:val="auto"/>
                <w:sz w:val="24"/>
                <w:highlight w:val="none"/>
              </w:rPr>
            </w:pPr>
          </w:p>
        </w:tc>
        <w:tc>
          <w:tcPr>
            <w:tcW w:w="394" w:type="pct"/>
          </w:tcPr>
          <w:p w14:paraId="5691BBAC">
            <w:pPr>
              <w:rPr>
                <w:rFonts w:ascii="宋体" w:hAnsi="宋体" w:eastAsia="宋体"/>
                <w:color w:val="auto"/>
                <w:sz w:val="24"/>
                <w:highlight w:val="none"/>
              </w:rPr>
            </w:pPr>
          </w:p>
        </w:tc>
        <w:tc>
          <w:tcPr>
            <w:tcW w:w="551" w:type="pct"/>
          </w:tcPr>
          <w:p w14:paraId="4D1D8D76">
            <w:pPr>
              <w:rPr>
                <w:rFonts w:ascii="宋体" w:hAnsi="宋体" w:eastAsia="宋体"/>
                <w:color w:val="auto"/>
                <w:sz w:val="24"/>
                <w:highlight w:val="none"/>
              </w:rPr>
            </w:pPr>
          </w:p>
        </w:tc>
        <w:tc>
          <w:tcPr>
            <w:tcW w:w="551" w:type="pct"/>
          </w:tcPr>
          <w:p w14:paraId="1581B8DA">
            <w:pPr>
              <w:rPr>
                <w:rFonts w:ascii="宋体" w:hAnsi="宋体" w:eastAsia="宋体"/>
                <w:color w:val="auto"/>
                <w:sz w:val="24"/>
                <w:highlight w:val="none"/>
              </w:rPr>
            </w:pPr>
          </w:p>
        </w:tc>
        <w:tc>
          <w:tcPr>
            <w:tcW w:w="393" w:type="pct"/>
          </w:tcPr>
          <w:p w14:paraId="09BEDE3E">
            <w:pPr>
              <w:rPr>
                <w:rFonts w:ascii="宋体" w:hAnsi="宋体" w:eastAsia="宋体"/>
                <w:color w:val="auto"/>
                <w:sz w:val="24"/>
                <w:highlight w:val="none"/>
              </w:rPr>
            </w:pPr>
          </w:p>
        </w:tc>
      </w:tr>
      <w:tr w14:paraId="1D53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9D843B4">
            <w:pPr>
              <w:jc w:val="center"/>
              <w:rPr>
                <w:rFonts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1B1D15E3">
            <w:pPr>
              <w:rPr>
                <w:rFonts w:ascii="宋体" w:hAnsi="宋体" w:eastAsia="宋体"/>
                <w:color w:val="auto"/>
                <w:sz w:val="24"/>
                <w:highlight w:val="none"/>
              </w:rPr>
            </w:pPr>
          </w:p>
        </w:tc>
        <w:tc>
          <w:tcPr>
            <w:tcW w:w="773" w:type="pct"/>
          </w:tcPr>
          <w:p w14:paraId="0193C82F">
            <w:pPr>
              <w:rPr>
                <w:rFonts w:ascii="宋体" w:hAnsi="宋体" w:eastAsia="宋体"/>
                <w:color w:val="auto"/>
                <w:sz w:val="24"/>
                <w:highlight w:val="none"/>
              </w:rPr>
            </w:pPr>
          </w:p>
        </w:tc>
        <w:tc>
          <w:tcPr>
            <w:tcW w:w="773" w:type="pct"/>
          </w:tcPr>
          <w:p w14:paraId="4B44FCD9">
            <w:pPr>
              <w:rPr>
                <w:rFonts w:ascii="宋体" w:hAnsi="宋体" w:eastAsia="宋体"/>
                <w:color w:val="auto"/>
                <w:sz w:val="24"/>
                <w:highlight w:val="none"/>
              </w:rPr>
            </w:pPr>
          </w:p>
        </w:tc>
        <w:tc>
          <w:tcPr>
            <w:tcW w:w="394" w:type="pct"/>
          </w:tcPr>
          <w:p w14:paraId="06CC9743">
            <w:pPr>
              <w:rPr>
                <w:rFonts w:ascii="宋体" w:hAnsi="宋体" w:eastAsia="宋体"/>
                <w:color w:val="auto"/>
                <w:sz w:val="24"/>
                <w:highlight w:val="none"/>
              </w:rPr>
            </w:pPr>
          </w:p>
        </w:tc>
        <w:tc>
          <w:tcPr>
            <w:tcW w:w="394" w:type="pct"/>
          </w:tcPr>
          <w:p w14:paraId="1FA71EAD">
            <w:pPr>
              <w:rPr>
                <w:rFonts w:ascii="宋体" w:hAnsi="宋体" w:eastAsia="宋体"/>
                <w:color w:val="auto"/>
                <w:sz w:val="24"/>
                <w:highlight w:val="none"/>
              </w:rPr>
            </w:pPr>
          </w:p>
        </w:tc>
        <w:tc>
          <w:tcPr>
            <w:tcW w:w="551" w:type="pct"/>
          </w:tcPr>
          <w:p w14:paraId="2DA6D86D">
            <w:pPr>
              <w:rPr>
                <w:rFonts w:ascii="宋体" w:hAnsi="宋体" w:eastAsia="宋体"/>
                <w:color w:val="auto"/>
                <w:sz w:val="24"/>
                <w:highlight w:val="none"/>
              </w:rPr>
            </w:pPr>
          </w:p>
        </w:tc>
        <w:tc>
          <w:tcPr>
            <w:tcW w:w="551" w:type="pct"/>
          </w:tcPr>
          <w:p w14:paraId="5A444706">
            <w:pPr>
              <w:rPr>
                <w:rFonts w:ascii="宋体" w:hAnsi="宋体" w:eastAsia="宋体"/>
                <w:color w:val="auto"/>
                <w:sz w:val="24"/>
                <w:highlight w:val="none"/>
              </w:rPr>
            </w:pPr>
          </w:p>
        </w:tc>
        <w:tc>
          <w:tcPr>
            <w:tcW w:w="393" w:type="pct"/>
          </w:tcPr>
          <w:p w14:paraId="047AB25C">
            <w:pPr>
              <w:rPr>
                <w:rFonts w:ascii="宋体" w:hAnsi="宋体" w:eastAsia="宋体"/>
                <w:color w:val="auto"/>
                <w:sz w:val="24"/>
                <w:highlight w:val="none"/>
              </w:rPr>
            </w:pPr>
          </w:p>
        </w:tc>
      </w:tr>
      <w:tr w14:paraId="2958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36046DA">
            <w:pPr>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58A67F2D">
            <w:pPr>
              <w:rPr>
                <w:rFonts w:ascii="宋体" w:hAnsi="宋体" w:eastAsia="宋体"/>
                <w:color w:val="auto"/>
                <w:sz w:val="24"/>
                <w:highlight w:val="none"/>
              </w:rPr>
            </w:pPr>
          </w:p>
        </w:tc>
        <w:tc>
          <w:tcPr>
            <w:tcW w:w="773" w:type="pct"/>
          </w:tcPr>
          <w:p w14:paraId="76490817">
            <w:pPr>
              <w:rPr>
                <w:rFonts w:ascii="宋体" w:hAnsi="宋体" w:eastAsia="宋体"/>
                <w:color w:val="auto"/>
                <w:sz w:val="24"/>
                <w:highlight w:val="none"/>
              </w:rPr>
            </w:pPr>
          </w:p>
        </w:tc>
        <w:tc>
          <w:tcPr>
            <w:tcW w:w="773" w:type="pct"/>
          </w:tcPr>
          <w:p w14:paraId="483B8298">
            <w:pPr>
              <w:rPr>
                <w:rFonts w:ascii="宋体" w:hAnsi="宋体" w:eastAsia="宋体"/>
                <w:color w:val="auto"/>
                <w:sz w:val="24"/>
                <w:highlight w:val="none"/>
              </w:rPr>
            </w:pPr>
          </w:p>
        </w:tc>
        <w:tc>
          <w:tcPr>
            <w:tcW w:w="394" w:type="pct"/>
          </w:tcPr>
          <w:p w14:paraId="4992AEF0">
            <w:pPr>
              <w:rPr>
                <w:rFonts w:ascii="宋体" w:hAnsi="宋体" w:eastAsia="宋体"/>
                <w:color w:val="auto"/>
                <w:sz w:val="24"/>
                <w:highlight w:val="none"/>
              </w:rPr>
            </w:pPr>
          </w:p>
        </w:tc>
        <w:tc>
          <w:tcPr>
            <w:tcW w:w="394" w:type="pct"/>
          </w:tcPr>
          <w:p w14:paraId="34E70A8C">
            <w:pPr>
              <w:rPr>
                <w:rFonts w:ascii="宋体" w:hAnsi="宋体" w:eastAsia="宋体"/>
                <w:color w:val="auto"/>
                <w:sz w:val="24"/>
                <w:highlight w:val="none"/>
              </w:rPr>
            </w:pPr>
          </w:p>
        </w:tc>
        <w:tc>
          <w:tcPr>
            <w:tcW w:w="551" w:type="pct"/>
          </w:tcPr>
          <w:p w14:paraId="240FAAB6">
            <w:pPr>
              <w:rPr>
                <w:rFonts w:ascii="宋体" w:hAnsi="宋体" w:eastAsia="宋体"/>
                <w:color w:val="auto"/>
                <w:sz w:val="24"/>
                <w:highlight w:val="none"/>
              </w:rPr>
            </w:pPr>
          </w:p>
        </w:tc>
        <w:tc>
          <w:tcPr>
            <w:tcW w:w="551" w:type="pct"/>
          </w:tcPr>
          <w:p w14:paraId="5DEB5568">
            <w:pPr>
              <w:rPr>
                <w:rFonts w:ascii="宋体" w:hAnsi="宋体" w:eastAsia="宋体"/>
                <w:color w:val="auto"/>
                <w:sz w:val="24"/>
                <w:highlight w:val="none"/>
              </w:rPr>
            </w:pPr>
          </w:p>
        </w:tc>
        <w:tc>
          <w:tcPr>
            <w:tcW w:w="393" w:type="pct"/>
          </w:tcPr>
          <w:p w14:paraId="60460C31">
            <w:pPr>
              <w:rPr>
                <w:rFonts w:ascii="宋体" w:hAnsi="宋体" w:eastAsia="宋体"/>
                <w:color w:val="auto"/>
                <w:sz w:val="24"/>
                <w:highlight w:val="none"/>
              </w:rPr>
            </w:pPr>
          </w:p>
        </w:tc>
      </w:tr>
      <w:tr w14:paraId="0C27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4BE5A10">
            <w:pPr>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28CA513A">
            <w:pPr>
              <w:rPr>
                <w:rFonts w:ascii="宋体" w:hAnsi="宋体" w:eastAsia="宋体"/>
                <w:color w:val="auto"/>
                <w:sz w:val="24"/>
                <w:highlight w:val="none"/>
              </w:rPr>
            </w:pPr>
          </w:p>
        </w:tc>
        <w:tc>
          <w:tcPr>
            <w:tcW w:w="773" w:type="pct"/>
          </w:tcPr>
          <w:p w14:paraId="7652BE69">
            <w:pPr>
              <w:rPr>
                <w:rFonts w:ascii="宋体" w:hAnsi="宋体" w:eastAsia="宋体"/>
                <w:color w:val="auto"/>
                <w:sz w:val="24"/>
                <w:highlight w:val="none"/>
              </w:rPr>
            </w:pPr>
          </w:p>
        </w:tc>
        <w:tc>
          <w:tcPr>
            <w:tcW w:w="773" w:type="pct"/>
          </w:tcPr>
          <w:p w14:paraId="1CD8EEBC">
            <w:pPr>
              <w:rPr>
                <w:rFonts w:ascii="宋体" w:hAnsi="宋体" w:eastAsia="宋体"/>
                <w:color w:val="auto"/>
                <w:sz w:val="24"/>
                <w:highlight w:val="none"/>
              </w:rPr>
            </w:pPr>
          </w:p>
        </w:tc>
        <w:tc>
          <w:tcPr>
            <w:tcW w:w="394" w:type="pct"/>
          </w:tcPr>
          <w:p w14:paraId="7F0CC8A0">
            <w:pPr>
              <w:rPr>
                <w:rFonts w:ascii="宋体" w:hAnsi="宋体" w:eastAsia="宋体"/>
                <w:color w:val="auto"/>
                <w:sz w:val="24"/>
                <w:highlight w:val="none"/>
              </w:rPr>
            </w:pPr>
          </w:p>
        </w:tc>
        <w:tc>
          <w:tcPr>
            <w:tcW w:w="394" w:type="pct"/>
          </w:tcPr>
          <w:p w14:paraId="7291D034">
            <w:pPr>
              <w:rPr>
                <w:rFonts w:ascii="宋体" w:hAnsi="宋体" w:eastAsia="宋体"/>
                <w:color w:val="auto"/>
                <w:sz w:val="24"/>
                <w:highlight w:val="none"/>
              </w:rPr>
            </w:pPr>
          </w:p>
        </w:tc>
        <w:tc>
          <w:tcPr>
            <w:tcW w:w="551" w:type="pct"/>
          </w:tcPr>
          <w:p w14:paraId="70B99B2D">
            <w:pPr>
              <w:rPr>
                <w:rFonts w:ascii="宋体" w:hAnsi="宋体" w:eastAsia="宋体"/>
                <w:color w:val="auto"/>
                <w:sz w:val="24"/>
                <w:highlight w:val="none"/>
              </w:rPr>
            </w:pPr>
          </w:p>
        </w:tc>
        <w:tc>
          <w:tcPr>
            <w:tcW w:w="551" w:type="pct"/>
          </w:tcPr>
          <w:p w14:paraId="22B26646">
            <w:pPr>
              <w:rPr>
                <w:rFonts w:ascii="宋体" w:hAnsi="宋体" w:eastAsia="宋体"/>
                <w:color w:val="auto"/>
                <w:sz w:val="24"/>
                <w:highlight w:val="none"/>
              </w:rPr>
            </w:pPr>
          </w:p>
        </w:tc>
        <w:tc>
          <w:tcPr>
            <w:tcW w:w="393" w:type="pct"/>
          </w:tcPr>
          <w:p w14:paraId="3924E987">
            <w:pPr>
              <w:rPr>
                <w:rFonts w:ascii="宋体" w:hAnsi="宋体" w:eastAsia="宋体"/>
                <w:color w:val="auto"/>
                <w:sz w:val="24"/>
                <w:highlight w:val="none"/>
              </w:rPr>
            </w:pPr>
          </w:p>
        </w:tc>
      </w:tr>
      <w:tr w14:paraId="467A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9D45F9A">
            <w:pPr>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6C81EFFB">
            <w:pPr>
              <w:rPr>
                <w:rFonts w:ascii="宋体" w:hAnsi="宋体" w:eastAsia="宋体"/>
                <w:color w:val="auto"/>
                <w:sz w:val="24"/>
                <w:highlight w:val="none"/>
              </w:rPr>
            </w:pPr>
          </w:p>
        </w:tc>
        <w:tc>
          <w:tcPr>
            <w:tcW w:w="773" w:type="pct"/>
          </w:tcPr>
          <w:p w14:paraId="2AD2E69D">
            <w:pPr>
              <w:rPr>
                <w:rFonts w:ascii="宋体" w:hAnsi="宋体" w:eastAsia="宋体"/>
                <w:color w:val="auto"/>
                <w:sz w:val="24"/>
                <w:highlight w:val="none"/>
              </w:rPr>
            </w:pPr>
          </w:p>
        </w:tc>
        <w:tc>
          <w:tcPr>
            <w:tcW w:w="773" w:type="pct"/>
          </w:tcPr>
          <w:p w14:paraId="7D6BBFD1">
            <w:pPr>
              <w:rPr>
                <w:rFonts w:ascii="宋体" w:hAnsi="宋体" w:eastAsia="宋体"/>
                <w:color w:val="auto"/>
                <w:sz w:val="24"/>
                <w:highlight w:val="none"/>
              </w:rPr>
            </w:pPr>
          </w:p>
        </w:tc>
        <w:tc>
          <w:tcPr>
            <w:tcW w:w="394" w:type="pct"/>
          </w:tcPr>
          <w:p w14:paraId="2DCCD044">
            <w:pPr>
              <w:rPr>
                <w:rFonts w:ascii="宋体" w:hAnsi="宋体" w:eastAsia="宋体"/>
                <w:color w:val="auto"/>
                <w:sz w:val="24"/>
                <w:highlight w:val="none"/>
              </w:rPr>
            </w:pPr>
          </w:p>
        </w:tc>
        <w:tc>
          <w:tcPr>
            <w:tcW w:w="394" w:type="pct"/>
          </w:tcPr>
          <w:p w14:paraId="2CBB09A5">
            <w:pPr>
              <w:rPr>
                <w:rFonts w:ascii="宋体" w:hAnsi="宋体" w:eastAsia="宋体"/>
                <w:color w:val="auto"/>
                <w:sz w:val="24"/>
                <w:highlight w:val="none"/>
              </w:rPr>
            </w:pPr>
          </w:p>
        </w:tc>
        <w:tc>
          <w:tcPr>
            <w:tcW w:w="551" w:type="pct"/>
          </w:tcPr>
          <w:p w14:paraId="7E2B1390">
            <w:pPr>
              <w:rPr>
                <w:rFonts w:ascii="宋体" w:hAnsi="宋体" w:eastAsia="宋体"/>
                <w:color w:val="auto"/>
                <w:sz w:val="24"/>
                <w:highlight w:val="none"/>
              </w:rPr>
            </w:pPr>
          </w:p>
        </w:tc>
        <w:tc>
          <w:tcPr>
            <w:tcW w:w="551" w:type="pct"/>
          </w:tcPr>
          <w:p w14:paraId="2340D869">
            <w:pPr>
              <w:rPr>
                <w:rFonts w:ascii="宋体" w:hAnsi="宋体" w:eastAsia="宋体"/>
                <w:color w:val="auto"/>
                <w:sz w:val="24"/>
                <w:highlight w:val="none"/>
              </w:rPr>
            </w:pPr>
          </w:p>
        </w:tc>
        <w:tc>
          <w:tcPr>
            <w:tcW w:w="393" w:type="pct"/>
          </w:tcPr>
          <w:p w14:paraId="0DF79CA9">
            <w:pPr>
              <w:rPr>
                <w:rFonts w:ascii="宋体" w:hAnsi="宋体" w:eastAsia="宋体"/>
                <w:color w:val="auto"/>
                <w:sz w:val="24"/>
                <w:highlight w:val="none"/>
              </w:rPr>
            </w:pPr>
          </w:p>
        </w:tc>
      </w:tr>
      <w:tr w14:paraId="7FDD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2BA317A">
            <w:pPr>
              <w:jc w:val="center"/>
              <w:rPr>
                <w:rFonts w:ascii="宋体" w:hAnsi="宋体" w:eastAsia="宋体"/>
                <w:color w:val="auto"/>
                <w:sz w:val="24"/>
                <w:highlight w:val="none"/>
              </w:rPr>
            </w:pPr>
          </w:p>
        </w:tc>
        <w:tc>
          <w:tcPr>
            <w:tcW w:w="777" w:type="pct"/>
            <w:vAlign w:val="center"/>
          </w:tcPr>
          <w:p w14:paraId="17101B1A">
            <w:pPr>
              <w:pStyle w:val="42"/>
              <w:rPr>
                <w:rFonts w:ascii="宋体" w:hAnsi="宋体" w:eastAsia="宋体"/>
                <w:color w:val="auto"/>
                <w:highlight w:val="none"/>
              </w:rPr>
            </w:pPr>
            <w:r>
              <w:rPr>
                <w:rFonts w:hint="eastAsia" w:ascii="宋体" w:hAnsi="宋体" w:eastAsia="宋体"/>
                <w:color w:val="auto"/>
                <w:highlight w:val="none"/>
              </w:rPr>
              <w:t>其他费用</w:t>
            </w:r>
          </w:p>
        </w:tc>
        <w:tc>
          <w:tcPr>
            <w:tcW w:w="773" w:type="pct"/>
          </w:tcPr>
          <w:p w14:paraId="1CC06E9E">
            <w:pPr>
              <w:rPr>
                <w:rFonts w:ascii="宋体" w:hAnsi="宋体" w:eastAsia="宋体"/>
                <w:color w:val="auto"/>
                <w:sz w:val="24"/>
                <w:highlight w:val="none"/>
              </w:rPr>
            </w:pPr>
          </w:p>
        </w:tc>
        <w:tc>
          <w:tcPr>
            <w:tcW w:w="773" w:type="pct"/>
          </w:tcPr>
          <w:p w14:paraId="44FA7078">
            <w:pPr>
              <w:rPr>
                <w:rFonts w:ascii="宋体" w:hAnsi="宋体" w:eastAsia="宋体"/>
                <w:color w:val="auto"/>
                <w:sz w:val="24"/>
                <w:highlight w:val="none"/>
              </w:rPr>
            </w:pPr>
          </w:p>
        </w:tc>
        <w:tc>
          <w:tcPr>
            <w:tcW w:w="394" w:type="pct"/>
          </w:tcPr>
          <w:p w14:paraId="0F4A59D8">
            <w:pPr>
              <w:rPr>
                <w:rFonts w:ascii="宋体" w:hAnsi="宋体" w:eastAsia="宋体"/>
                <w:color w:val="auto"/>
                <w:sz w:val="24"/>
                <w:highlight w:val="none"/>
              </w:rPr>
            </w:pPr>
          </w:p>
        </w:tc>
        <w:tc>
          <w:tcPr>
            <w:tcW w:w="394" w:type="pct"/>
          </w:tcPr>
          <w:p w14:paraId="210CBF70">
            <w:pPr>
              <w:rPr>
                <w:rFonts w:ascii="宋体" w:hAnsi="宋体" w:eastAsia="宋体"/>
                <w:color w:val="auto"/>
                <w:sz w:val="24"/>
                <w:highlight w:val="none"/>
              </w:rPr>
            </w:pPr>
          </w:p>
        </w:tc>
        <w:tc>
          <w:tcPr>
            <w:tcW w:w="551" w:type="pct"/>
          </w:tcPr>
          <w:p w14:paraId="73DCCB89">
            <w:pPr>
              <w:rPr>
                <w:rFonts w:ascii="宋体" w:hAnsi="宋体" w:eastAsia="宋体"/>
                <w:color w:val="auto"/>
                <w:sz w:val="24"/>
                <w:highlight w:val="none"/>
              </w:rPr>
            </w:pPr>
          </w:p>
        </w:tc>
        <w:tc>
          <w:tcPr>
            <w:tcW w:w="551" w:type="pct"/>
          </w:tcPr>
          <w:p w14:paraId="19C21440">
            <w:pPr>
              <w:rPr>
                <w:rFonts w:ascii="宋体" w:hAnsi="宋体" w:eastAsia="宋体"/>
                <w:color w:val="auto"/>
                <w:sz w:val="24"/>
                <w:highlight w:val="none"/>
              </w:rPr>
            </w:pPr>
          </w:p>
        </w:tc>
        <w:tc>
          <w:tcPr>
            <w:tcW w:w="393" w:type="pct"/>
          </w:tcPr>
          <w:p w14:paraId="41F589F1">
            <w:pPr>
              <w:rPr>
                <w:rFonts w:ascii="宋体" w:hAnsi="宋体" w:eastAsia="宋体"/>
                <w:color w:val="auto"/>
                <w:sz w:val="24"/>
                <w:highlight w:val="none"/>
              </w:rPr>
            </w:pPr>
          </w:p>
        </w:tc>
      </w:tr>
      <w:tr w14:paraId="49FB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D4BAC14">
            <w:pPr>
              <w:jc w:val="center"/>
              <w:rPr>
                <w:rFonts w:ascii="宋体" w:hAnsi="宋体" w:eastAsia="宋体"/>
                <w:color w:val="auto"/>
                <w:sz w:val="24"/>
                <w:highlight w:val="none"/>
              </w:rPr>
            </w:pPr>
          </w:p>
        </w:tc>
        <w:tc>
          <w:tcPr>
            <w:tcW w:w="777" w:type="pct"/>
          </w:tcPr>
          <w:p w14:paraId="2560E895">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45BC236E">
            <w:pPr>
              <w:rPr>
                <w:rFonts w:ascii="宋体" w:hAnsi="宋体" w:eastAsia="宋体"/>
                <w:color w:val="auto"/>
                <w:sz w:val="24"/>
                <w:highlight w:val="none"/>
              </w:rPr>
            </w:pPr>
          </w:p>
        </w:tc>
        <w:tc>
          <w:tcPr>
            <w:tcW w:w="773" w:type="pct"/>
          </w:tcPr>
          <w:p w14:paraId="4740A859">
            <w:pPr>
              <w:rPr>
                <w:rFonts w:ascii="宋体" w:hAnsi="宋体" w:eastAsia="宋体"/>
                <w:color w:val="auto"/>
                <w:sz w:val="24"/>
                <w:highlight w:val="none"/>
              </w:rPr>
            </w:pPr>
          </w:p>
        </w:tc>
        <w:tc>
          <w:tcPr>
            <w:tcW w:w="394" w:type="pct"/>
          </w:tcPr>
          <w:p w14:paraId="01F15618">
            <w:pPr>
              <w:rPr>
                <w:rFonts w:ascii="宋体" w:hAnsi="宋体" w:eastAsia="宋体"/>
                <w:color w:val="auto"/>
                <w:sz w:val="24"/>
                <w:highlight w:val="none"/>
              </w:rPr>
            </w:pPr>
          </w:p>
        </w:tc>
        <w:tc>
          <w:tcPr>
            <w:tcW w:w="394" w:type="pct"/>
          </w:tcPr>
          <w:p w14:paraId="06AA3932">
            <w:pPr>
              <w:rPr>
                <w:rFonts w:ascii="宋体" w:hAnsi="宋体" w:eastAsia="宋体"/>
                <w:color w:val="auto"/>
                <w:sz w:val="24"/>
                <w:highlight w:val="none"/>
              </w:rPr>
            </w:pPr>
          </w:p>
        </w:tc>
        <w:tc>
          <w:tcPr>
            <w:tcW w:w="551" w:type="pct"/>
          </w:tcPr>
          <w:p w14:paraId="0585D9BE">
            <w:pPr>
              <w:rPr>
                <w:rFonts w:ascii="宋体" w:hAnsi="宋体" w:eastAsia="宋体"/>
                <w:color w:val="auto"/>
                <w:sz w:val="24"/>
                <w:highlight w:val="none"/>
              </w:rPr>
            </w:pPr>
          </w:p>
        </w:tc>
        <w:tc>
          <w:tcPr>
            <w:tcW w:w="551" w:type="pct"/>
          </w:tcPr>
          <w:p w14:paraId="00673947">
            <w:pPr>
              <w:rPr>
                <w:rFonts w:ascii="宋体" w:hAnsi="宋体" w:eastAsia="宋体"/>
                <w:color w:val="auto"/>
                <w:sz w:val="24"/>
                <w:highlight w:val="none"/>
              </w:rPr>
            </w:pPr>
          </w:p>
        </w:tc>
        <w:tc>
          <w:tcPr>
            <w:tcW w:w="393" w:type="pct"/>
          </w:tcPr>
          <w:p w14:paraId="70A22641">
            <w:pPr>
              <w:rPr>
                <w:rFonts w:ascii="宋体" w:hAnsi="宋体" w:eastAsia="宋体"/>
                <w:color w:val="auto"/>
                <w:sz w:val="24"/>
                <w:highlight w:val="none"/>
              </w:rPr>
            </w:pPr>
          </w:p>
        </w:tc>
      </w:tr>
      <w:tr w14:paraId="0CF1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5305113">
            <w:pPr>
              <w:jc w:val="center"/>
              <w:rPr>
                <w:rFonts w:ascii="宋体" w:hAnsi="宋体" w:eastAsia="宋体"/>
                <w:color w:val="auto"/>
                <w:sz w:val="24"/>
                <w:highlight w:val="none"/>
              </w:rPr>
            </w:pPr>
          </w:p>
        </w:tc>
        <w:tc>
          <w:tcPr>
            <w:tcW w:w="777" w:type="pct"/>
          </w:tcPr>
          <w:p w14:paraId="7F7C2276">
            <w:pPr>
              <w:pStyle w:val="42"/>
              <w:rPr>
                <w:rFonts w:ascii="宋体" w:hAnsi="宋体" w:eastAsia="宋体"/>
                <w:color w:val="auto"/>
                <w:highlight w:val="none"/>
              </w:rPr>
            </w:pPr>
            <w:r>
              <w:rPr>
                <w:rFonts w:hint="eastAsia" w:ascii="宋体" w:hAnsi="宋体" w:eastAsia="宋体"/>
                <w:color w:val="auto"/>
                <w:highlight w:val="none"/>
              </w:rPr>
              <w:t>…</w:t>
            </w:r>
          </w:p>
        </w:tc>
        <w:tc>
          <w:tcPr>
            <w:tcW w:w="773" w:type="pct"/>
          </w:tcPr>
          <w:p w14:paraId="7ED5C6D9">
            <w:pPr>
              <w:rPr>
                <w:rFonts w:ascii="宋体" w:hAnsi="宋体" w:eastAsia="宋体"/>
                <w:color w:val="auto"/>
                <w:sz w:val="24"/>
                <w:highlight w:val="none"/>
              </w:rPr>
            </w:pPr>
          </w:p>
        </w:tc>
        <w:tc>
          <w:tcPr>
            <w:tcW w:w="773" w:type="pct"/>
          </w:tcPr>
          <w:p w14:paraId="1552B204">
            <w:pPr>
              <w:rPr>
                <w:rFonts w:ascii="宋体" w:hAnsi="宋体" w:eastAsia="宋体"/>
                <w:color w:val="auto"/>
                <w:sz w:val="24"/>
                <w:highlight w:val="none"/>
              </w:rPr>
            </w:pPr>
          </w:p>
        </w:tc>
        <w:tc>
          <w:tcPr>
            <w:tcW w:w="394" w:type="pct"/>
          </w:tcPr>
          <w:p w14:paraId="23F24E51">
            <w:pPr>
              <w:rPr>
                <w:rFonts w:ascii="宋体" w:hAnsi="宋体" w:eastAsia="宋体"/>
                <w:color w:val="auto"/>
                <w:sz w:val="24"/>
                <w:highlight w:val="none"/>
              </w:rPr>
            </w:pPr>
          </w:p>
        </w:tc>
        <w:tc>
          <w:tcPr>
            <w:tcW w:w="394" w:type="pct"/>
          </w:tcPr>
          <w:p w14:paraId="661E98B1">
            <w:pPr>
              <w:rPr>
                <w:rFonts w:ascii="宋体" w:hAnsi="宋体" w:eastAsia="宋体"/>
                <w:color w:val="auto"/>
                <w:sz w:val="24"/>
                <w:highlight w:val="none"/>
              </w:rPr>
            </w:pPr>
          </w:p>
        </w:tc>
        <w:tc>
          <w:tcPr>
            <w:tcW w:w="551" w:type="pct"/>
          </w:tcPr>
          <w:p w14:paraId="1CA41604">
            <w:pPr>
              <w:rPr>
                <w:rFonts w:ascii="宋体" w:hAnsi="宋体" w:eastAsia="宋体"/>
                <w:color w:val="auto"/>
                <w:sz w:val="24"/>
                <w:highlight w:val="none"/>
              </w:rPr>
            </w:pPr>
          </w:p>
        </w:tc>
        <w:tc>
          <w:tcPr>
            <w:tcW w:w="551" w:type="pct"/>
          </w:tcPr>
          <w:p w14:paraId="1F92D8E9">
            <w:pPr>
              <w:rPr>
                <w:rFonts w:ascii="宋体" w:hAnsi="宋体" w:eastAsia="宋体"/>
                <w:color w:val="auto"/>
                <w:sz w:val="24"/>
                <w:highlight w:val="none"/>
              </w:rPr>
            </w:pPr>
          </w:p>
        </w:tc>
        <w:tc>
          <w:tcPr>
            <w:tcW w:w="393" w:type="pct"/>
          </w:tcPr>
          <w:p w14:paraId="161B5DAF">
            <w:pPr>
              <w:rPr>
                <w:rFonts w:ascii="宋体" w:hAnsi="宋体" w:eastAsia="宋体"/>
                <w:color w:val="auto"/>
                <w:sz w:val="24"/>
                <w:highlight w:val="none"/>
              </w:rPr>
            </w:pPr>
          </w:p>
        </w:tc>
      </w:tr>
      <w:tr w14:paraId="23C1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563E813">
            <w:pPr>
              <w:jc w:val="center"/>
              <w:rPr>
                <w:rFonts w:ascii="宋体" w:hAnsi="宋体" w:eastAsia="宋体"/>
                <w:color w:val="auto"/>
                <w:sz w:val="24"/>
                <w:highlight w:val="none"/>
              </w:rPr>
            </w:pPr>
          </w:p>
        </w:tc>
        <w:tc>
          <w:tcPr>
            <w:tcW w:w="777" w:type="pct"/>
          </w:tcPr>
          <w:p w14:paraId="40742008">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3E547032">
            <w:pPr>
              <w:rPr>
                <w:rFonts w:ascii="宋体" w:hAnsi="宋体" w:eastAsia="宋体"/>
                <w:color w:val="auto"/>
                <w:sz w:val="24"/>
                <w:highlight w:val="none"/>
              </w:rPr>
            </w:pPr>
          </w:p>
        </w:tc>
        <w:tc>
          <w:tcPr>
            <w:tcW w:w="773" w:type="pct"/>
          </w:tcPr>
          <w:p w14:paraId="47D1CEC3">
            <w:pPr>
              <w:rPr>
                <w:rFonts w:ascii="宋体" w:hAnsi="宋体" w:eastAsia="宋体"/>
                <w:color w:val="auto"/>
                <w:sz w:val="24"/>
                <w:highlight w:val="none"/>
              </w:rPr>
            </w:pPr>
          </w:p>
        </w:tc>
        <w:tc>
          <w:tcPr>
            <w:tcW w:w="394" w:type="pct"/>
          </w:tcPr>
          <w:p w14:paraId="6D0CE268">
            <w:pPr>
              <w:rPr>
                <w:rFonts w:ascii="宋体" w:hAnsi="宋体" w:eastAsia="宋体"/>
                <w:color w:val="auto"/>
                <w:sz w:val="24"/>
                <w:highlight w:val="none"/>
              </w:rPr>
            </w:pPr>
          </w:p>
        </w:tc>
        <w:tc>
          <w:tcPr>
            <w:tcW w:w="394" w:type="pct"/>
          </w:tcPr>
          <w:p w14:paraId="10A07519">
            <w:pPr>
              <w:rPr>
                <w:rFonts w:ascii="宋体" w:hAnsi="宋体" w:eastAsia="宋体"/>
                <w:color w:val="auto"/>
                <w:sz w:val="24"/>
                <w:highlight w:val="none"/>
              </w:rPr>
            </w:pPr>
          </w:p>
        </w:tc>
        <w:tc>
          <w:tcPr>
            <w:tcW w:w="551" w:type="pct"/>
          </w:tcPr>
          <w:p w14:paraId="534E4377">
            <w:pPr>
              <w:rPr>
                <w:rFonts w:ascii="宋体" w:hAnsi="宋体" w:eastAsia="宋体"/>
                <w:color w:val="auto"/>
                <w:sz w:val="24"/>
                <w:highlight w:val="none"/>
              </w:rPr>
            </w:pPr>
          </w:p>
        </w:tc>
        <w:tc>
          <w:tcPr>
            <w:tcW w:w="551" w:type="pct"/>
          </w:tcPr>
          <w:p w14:paraId="463A6F77">
            <w:pPr>
              <w:rPr>
                <w:rFonts w:ascii="宋体" w:hAnsi="宋体" w:eastAsia="宋体"/>
                <w:color w:val="auto"/>
                <w:sz w:val="24"/>
                <w:highlight w:val="none"/>
              </w:rPr>
            </w:pPr>
          </w:p>
        </w:tc>
        <w:tc>
          <w:tcPr>
            <w:tcW w:w="393" w:type="pct"/>
          </w:tcPr>
          <w:p w14:paraId="53BC6F9F">
            <w:pPr>
              <w:rPr>
                <w:rFonts w:ascii="宋体" w:hAnsi="宋体" w:eastAsia="宋体"/>
                <w:color w:val="auto"/>
                <w:sz w:val="24"/>
                <w:highlight w:val="none"/>
              </w:rPr>
            </w:pPr>
          </w:p>
        </w:tc>
      </w:tr>
      <w:tr w14:paraId="437E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6014C273">
            <w:pPr>
              <w:pStyle w:val="42"/>
              <w:jc w:val="center"/>
              <w:rPr>
                <w:rFonts w:ascii="宋体" w:hAnsi="宋体" w:eastAsia="宋体"/>
                <w:color w:val="auto"/>
                <w:highlight w:val="none"/>
              </w:rPr>
            </w:pPr>
            <w:r>
              <w:rPr>
                <w:rFonts w:hint="eastAsia" w:ascii="宋体" w:hAnsi="宋体" w:eastAsia="宋体"/>
                <w:color w:val="auto"/>
                <w:highlight w:val="none"/>
              </w:rPr>
              <w:t>合计（元）</w:t>
            </w:r>
          </w:p>
        </w:tc>
        <w:tc>
          <w:tcPr>
            <w:tcW w:w="773" w:type="pct"/>
          </w:tcPr>
          <w:p w14:paraId="10629C3B">
            <w:pPr>
              <w:rPr>
                <w:rFonts w:ascii="宋体" w:hAnsi="宋体" w:eastAsia="宋体"/>
                <w:color w:val="auto"/>
                <w:sz w:val="24"/>
                <w:highlight w:val="none"/>
              </w:rPr>
            </w:pPr>
          </w:p>
        </w:tc>
        <w:tc>
          <w:tcPr>
            <w:tcW w:w="773" w:type="pct"/>
          </w:tcPr>
          <w:p w14:paraId="1D70988C">
            <w:pPr>
              <w:rPr>
                <w:rFonts w:ascii="宋体" w:hAnsi="宋体" w:eastAsia="宋体"/>
                <w:color w:val="auto"/>
                <w:sz w:val="24"/>
                <w:highlight w:val="none"/>
              </w:rPr>
            </w:pPr>
          </w:p>
        </w:tc>
        <w:tc>
          <w:tcPr>
            <w:tcW w:w="394" w:type="pct"/>
          </w:tcPr>
          <w:p w14:paraId="17B9F931">
            <w:pPr>
              <w:rPr>
                <w:rFonts w:ascii="宋体" w:hAnsi="宋体" w:eastAsia="宋体"/>
                <w:color w:val="auto"/>
                <w:sz w:val="24"/>
                <w:highlight w:val="none"/>
              </w:rPr>
            </w:pPr>
          </w:p>
        </w:tc>
        <w:tc>
          <w:tcPr>
            <w:tcW w:w="394" w:type="pct"/>
          </w:tcPr>
          <w:p w14:paraId="4E616C82">
            <w:pPr>
              <w:rPr>
                <w:rFonts w:ascii="宋体" w:hAnsi="宋体" w:eastAsia="宋体"/>
                <w:color w:val="auto"/>
                <w:sz w:val="24"/>
                <w:highlight w:val="none"/>
              </w:rPr>
            </w:pPr>
          </w:p>
        </w:tc>
        <w:tc>
          <w:tcPr>
            <w:tcW w:w="551" w:type="pct"/>
          </w:tcPr>
          <w:p w14:paraId="032491FA">
            <w:pPr>
              <w:rPr>
                <w:rFonts w:ascii="宋体" w:hAnsi="宋体" w:eastAsia="宋体"/>
                <w:color w:val="auto"/>
                <w:sz w:val="24"/>
                <w:highlight w:val="none"/>
              </w:rPr>
            </w:pPr>
          </w:p>
        </w:tc>
        <w:tc>
          <w:tcPr>
            <w:tcW w:w="551" w:type="pct"/>
          </w:tcPr>
          <w:p w14:paraId="1C9E6D39">
            <w:pPr>
              <w:rPr>
                <w:rFonts w:ascii="宋体" w:hAnsi="宋体" w:eastAsia="宋体"/>
                <w:color w:val="auto"/>
                <w:sz w:val="24"/>
                <w:highlight w:val="none"/>
              </w:rPr>
            </w:pPr>
          </w:p>
        </w:tc>
        <w:tc>
          <w:tcPr>
            <w:tcW w:w="393" w:type="pct"/>
          </w:tcPr>
          <w:p w14:paraId="7F8C5042">
            <w:pPr>
              <w:rPr>
                <w:rFonts w:ascii="宋体" w:hAnsi="宋体" w:eastAsia="宋体"/>
                <w:color w:val="auto"/>
                <w:sz w:val="24"/>
                <w:highlight w:val="none"/>
              </w:rPr>
            </w:pPr>
          </w:p>
        </w:tc>
      </w:tr>
    </w:tbl>
    <w:p w14:paraId="5055008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15E63F5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0595EFA">
      <w:pPr>
        <w:adjustRightInd w:val="0"/>
        <w:snapToGrid w:val="0"/>
        <w:spacing w:line="360" w:lineRule="auto"/>
        <w:rPr>
          <w:rFonts w:ascii="宋体" w:hAnsi="宋体" w:eastAsia="宋体"/>
          <w:b/>
          <w:bCs/>
          <w:color w:val="auto"/>
          <w:sz w:val="24"/>
          <w:szCs w:val="28"/>
          <w:highlight w:val="none"/>
        </w:rPr>
      </w:pPr>
    </w:p>
    <w:p w14:paraId="7F30A07B">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5D09FCF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3998D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7E5DE05B">
      <w:pPr>
        <w:spacing w:line="360" w:lineRule="auto"/>
        <w:ind w:firstLine="435"/>
        <w:rPr>
          <w:rFonts w:hint="eastAsia" w:ascii="宋体" w:hAnsi="宋体" w:eastAsia="宋体"/>
          <w:color w:val="auto"/>
          <w:sz w:val="24"/>
          <w:highlight w:val="none"/>
        </w:rPr>
      </w:pPr>
    </w:p>
    <w:p w14:paraId="5283ECCA">
      <w:pPr>
        <w:spacing w:line="360" w:lineRule="auto"/>
        <w:jc w:val="center"/>
        <w:outlineLvl w:val="1"/>
        <w:rPr>
          <w:rFonts w:hint="default" w:ascii="宋体" w:hAnsi="宋体" w:eastAsia="宋体"/>
          <w:b/>
          <w:color w:val="auto"/>
          <w:sz w:val="24"/>
          <w:highlight w:val="none"/>
          <w:lang w:val="en-US" w:eastAsia="zh-CN"/>
        </w:rPr>
      </w:pPr>
      <w:bookmarkStart w:id="79" w:name="_Toc20329"/>
      <w:bookmarkStart w:id="80" w:name="_Toc11940"/>
      <w:r>
        <w:rPr>
          <w:rFonts w:hint="eastAsia" w:ascii="宋体" w:hAnsi="宋体" w:eastAsia="宋体"/>
          <w:b/>
          <w:color w:val="auto"/>
          <w:sz w:val="24"/>
          <w:highlight w:val="none"/>
          <w:lang w:val="en-US" w:eastAsia="zh-CN"/>
        </w:rPr>
        <w:t>四</w:t>
      </w:r>
      <w:r>
        <w:rPr>
          <w:rFonts w:hint="eastAsia" w:ascii="宋体" w:hAnsi="宋体" w:eastAsia="宋体"/>
          <w:b/>
          <w:color w:val="auto"/>
          <w:sz w:val="24"/>
          <w:highlight w:val="none"/>
        </w:rPr>
        <w:t>、投标响应表</w:t>
      </w:r>
      <w:bookmarkEnd w:id="79"/>
      <w:bookmarkEnd w:id="80"/>
    </w:p>
    <w:p w14:paraId="704DAACA">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401A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3A04E32D">
            <w:pPr>
              <w:pStyle w:val="14"/>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124" w:type="pct"/>
            <w:vAlign w:val="center"/>
          </w:tcPr>
          <w:p w14:paraId="11EFA325">
            <w:pPr>
              <w:pStyle w:val="14"/>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1465" w:type="pct"/>
            <w:vAlign w:val="center"/>
          </w:tcPr>
          <w:p w14:paraId="7C3AEA76">
            <w:pPr>
              <w:pStyle w:val="14"/>
              <w:jc w:val="center"/>
              <w:rPr>
                <w:rFonts w:ascii="宋体" w:hAnsi="宋体" w:cs="Wingdings"/>
                <w:b/>
                <w:color w:val="auto"/>
                <w:sz w:val="24"/>
                <w:highlight w:val="none"/>
              </w:rPr>
            </w:pPr>
            <w:r>
              <w:rPr>
                <w:rFonts w:hint="eastAsia" w:ascii="宋体" w:hAnsi="宋体" w:cs="Wingdings"/>
                <w:b/>
                <w:color w:val="auto"/>
                <w:sz w:val="24"/>
                <w:highlight w:val="none"/>
              </w:rPr>
              <w:t>招标文件要求</w:t>
            </w:r>
          </w:p>
        </w:tc>
        <w:tc>
          <w:tcPr>
            <w:tcW w:w="1510" w:type="pct"/>
            <w:vAlign w:val="center"/>
          </w:tcPr>
          <w:p w14:paraId="1EE95476">
            <w:pPr>
              <w:pStyle w:val="14"/>
              <w:jc w:val="center"/>
              <w:rPr>
                <w:rFonts w:ascii="宋体" w:hAnsi="宋体" w:cs="Wingdings"/>
                <w:b/>
                <w:color w:val="auto"/>
                <w:sz w:val="24"/>
                <w:highlight w:val="none"/>
              </w:rPr>
            </w:pPr>
            <w:r>
              <w:rPr>
                <w:rFonts w:hint="eastAsia" w:ascii="宋体" w:hAnsi="宋体" w:cs="Wingdings"/>
                <w:b/>
                <w:color w:val="auto"/>
                <w:sz w:val="24"/>
                <w:highlight w:val="none"/>
              </w:rPr>
              <w:t>投标人承诺</w:t>
            </w:r>
          </w:p>
        </w:tc>
        <w:tc>
          <w:tcPr>
            <w:tcW w:w="475" w:type="pct"/>
            <w:vAlign w:val="center"/>
          </w:tcPr>
          <w:p w14:paraId="2FD6DF5D">
            <w:pPr>
              <w:pStyle w:val="14"/>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45CD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CA0CEF2">
            <w:pPr>
              <w:jc w:val="center"/>
              <w:rPr>
                <w:rFonts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1C9078F1">
            <w:pP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52C81D4D">
            <w:pPr>
              <w:jc w:val="center"/>
              <w:rPr>
                <w:rFonts w:ascii="宋体" w:hAnsi="宋体" w:eastAsia="宋体"/>
                <w:color w:val="auto"/>
                <w:sz w:val="24"/>
                <w:highlight w:val="none"/>
              </w:rPr>
            </w:pPr>
          </w:p>
        </w:tc>
        <w:tc>
          <w:tcPr>
            <w:tcW w:w="1510" w:type="pct"/>
            <w:vAlign w:val="center"/>
          </w:tcPr>
          <w:p w14:paraId="08E26BB5">
            <w:pPr>
              <w:jc w:val="center"/>
              <w:rPr>
                <w:rFonts w:ascii="宋体" w:hAnsi="宋体" w:eastAsia="宋体"/>
                <w:color w:val="auto"/>
                <w:sz w:val="24"/>
                <w:highlight w:val="none"/>
              </w:rPr>
            </w:pPr>
          </w:p>
        </w:tc>
        <w:tc>
          <w:tcPr>
            <w:tcW w:w="475" w:type="pct"/>
            <w:vAlign w:val="center"/>
          </w:tcPr>
          <w:p w14:paraId="3EEADBD2">
            <w:pPr>
              <w:jc w:val="center"/>
              <w:rPr>
                <w:rFonts w:ascii="宋体" w:hAnsi="宋体" w:eastAsia="宋体"/>
                <w:color w:val="auto"/>
                <w:sz w:val="24"/>
                <w:highlight w:val="none"/>
              </w:rPr>
            </w:pPr>
          </w:p>
        </w:tc>
      </w:tr>
      <w:tr w14:paraId="3121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596D67">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6A1E8A68">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62134320">
            <w:pPr>
              <w:jc w:val="center"/>
              <w:rPr>
                <w:rFonts w:ascii="宋体" w:hAnsi="宋体" w:eastAsia="宋体"/>
                <w:color w:val="auto"/>
                <w:sz w:val="24"/>
                <w:highlight w:val="none"/>
              </w:rPr>
            </w:pPr>
          </w:p>
        </w:tc>
        <w:tc>
          <w:tcPr>
            <w:tcW w:w="1510" w:type="pct"/>
            <w:vAlign w:val="center"/>
          </w:tcPr>
          <w:p w14:paraId="4BE6576E">
            <w:pPr>
              <w:jc w:val="center"/>
              <w:rPr>
                <w:rFonts w:ascii="宋体" w:hAnsi="宋体" w:eastAsia="宋体"/>
                <w:color w:val="auto"/>
                <w:sz w:val="24"/>
                <w:highlight w:val="none"/>
              </w:rPr>
            </w:pPr>
          </w:p>
        </w:tc>
        <w:tc>
          <w:tcPr>
            <w:tcW w:w="475" w:type="pct"/>
            <w:vAlign w:val="center"/>
          </w:tcPr>
          <w:p w14:paraId="3C29A64D">
            <w:pPr>
              <w:jc w:val="center"/>
              <w:rPr>
                <w:rFonts w:ascii="宋体" w:hAnsi="宋体" w:eastAsia="宋体"/>
                <w:color w:val="auto"/>
                <w:sz w:val="24"/>
                <w:highlight w:val="none"/>
              </w:rPr>
            </w:pPr>
          </w:p>
        </w:tc>
      </w:tr>
      <w:tr w14:paraId="4C6D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719D156">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4F8C470C">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20BD0619">
            <w:pPr>
              <w:jc w:val="center"/>
              <w:rPr>
                <w:rFonts w:ascii="宋体" w:hAnsi="宋体" w:eastAsia="宋体"/>
                <w:color w:val="auto"/>
                <w:sz w:val="24"/>
                <w:highlight w:val="none"/>
              </w:rPr>
            </w:pPr>
          </w:p>
        </w:tc>
        <w:tc>
          <w:tcPr>
            <w:tcW w:w="1510" w:type="pct"/>
            <w:vAlign w:val="center"/>
          </w:tcPr>
          <w:p w14:paraId="48AB5B2C">
            <w:pPr>
              <w:pStyle w:val="42"/>
              <w:jc w:val="center"/>
              <w:rPr>
                <w:rFonts w:ascii="宋体" w:hAnsi="宋体" w:eastAsia="宋体"/>
                <w:color w:val="auto"/>
                <w:highlight w:val="none"/>
              </w:rPr>
            </w:pPr>
          </w:p>
        </w:tc>
        <w:tc>
          <w:tcPr>
            <w:tcW w:w="475" w:type="pct"/>
            <w:vAlign w:val="center"/>
          </w:tcPr>
          <w:p w14:paraId="069EEC8D">
            <w:pPr>
              <w:jc w:val="center"/>
              <w:rPr>
                <w:rFonts w:ascii="宋体" w:hAnsi="宋体" w:eastAsia="宋体"/>
                <w:color w:val="auto"/>
                <w:sz w:val="24"/>
                <w:highlight w:val="none"/>
              </w:rPr>
            </w:pPr>
          </w:p>
        </w:tc>
      </w:tr>
      <w:tr w14:paraId="572A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A64EE6A">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0644A63F">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78453508">
            <w:pPr>
              <w:jc w:val="center"/>
              <w:rPr>
                <w:rFonts w:ascii="宋体" w:hAnsi="宋体" w:eastAsia="宋体"/>
                <w:color w:val="auto"/>
                <w:sz w:val="24"/>
                <w:highlight w:val="none"/>
              </w:rPr>
            </w:pPr>
          </w:p>
        </w:tc>
        <w:tc>
          <w:tcPr>
            <w:tcW w:w="1510" w:type="pct"/>
            <w:vAlign w:val="center"/>
          </w:tcPr>
          <w:p w14:paraId="4EC1DCD8">
            <w:pPr>
              <w:jc w:val="center"/>
              <w:rPr>
                <w:rFonts w:ascii="宋体" w:hAnsi="宋体" w:eastAsia="宋体"/>
                <w:color w:val="auto"/>
                <w:sz w:val="24"/>
                <w:highlight w:val="none"/>
              </w:rPr>
            </w:pPr>
          </w:p>
        </w:tc>
        <w:tc>
          <w:tcPr>
            <w:tcW w:w="475" w:type="pct"/>
            <w:vAlign w:val="center"/>
          </w:tcPr>
          <w:p w14:paraId="23309D29">
            <w:pPr>
              <w:jc w:val="center"/>
              <w:rPr>
                <w:rFonts w:ascii="宋体" w:hAnsi="宋体" w:eastAsia="宋体"/>
                <w:color w:val="auto"/>
                <w:sz w:val="24"/>
                <w:highlight w:val="none"/>
              </w:rPr>
            </w:pPr>
          </w:p>
        </w:tc>
      </w:tr>
      <w:tr w14:paraId="5571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7B46121">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53BB1C68">
            <w:pPr>
              <w:jc w:val="center"/>
              <w:rPr>
                <w:rFonts w:ascii="宋体" w:hAnsi="宋体" w:eastAsia="宋体"/>
                <w:color w:val="auto"/>
                <w:sz w:val="24"/>
                <w:highlight w:val="none"/>
              </w:rPr>
            </w:pPr>
          </w:p>
        </w:tc>
        <w:tc>
          <w:tcPr>
            <w:tcW w:w="1465" w:type="pct"/>
            <w:vAlign w:val="center"/>
          </w:tcPr>
          <w:p w14:paraId="2FB9B7F3">
            <w:pPr>
              <w:jc w:val="center"/>
              <w:rPr>
                <w:rFonts w:ascii="宋体" w:hAnsi="宋体" w:eastAsia="宋体"/>
                <w:color w:val="auto"/>
                <w:sz w:val="24"/>
                <w:highlight w:val="none"/>
              </w:rPr>
            </w:pPr>
          </w:p>
        </w:tc>
        <w:tc>
          <w:tcPr>
            <w:tcW w:w="1510" w:type="pct"/>
            <w:vAlign w:val="center"/>
          </w:tcPr>
          <w:p w14:paraId="22004F01">
            <w:pPr>
              <w:jc w:val="center"/>
              <w:rPr>
                <w:rFonts w:ascii="宋体" w:hAnsi="宋体" w:eastAsia="宋体"/>
                <w:color w:val="auto"/>
                <w:sz w:val="24"/>
                <w:highlight w:val="none"/>
              </w:rPr>
            </w:pPr>
          </w:p>
        </w:tc>
        <w:tc>
          <w:tcPr>
            <w:tcW w:w="475" w:type="pct"/>
            <w:vAlign w:val="center"/>
          </w:tcPr>
          <w:p w14:paraId="48B3DA4A">
            <w:pPr>
              <w:jc w:val="center"/>
              <w:rPr>
                <w:rFonts w:ascii="宋体" w:hAnsi="宋体" w:eastAsia="宋体"/>
                <w:color w:val="auto"/>
                <w:sz w:val="24"/>
                <w:highlight w:val="none"/>
              </w:rPr>
            </w:pPr>
          </w:p>
        </w:tc>
      </w:tr>
    </w:tbl>
    <w:p w14:paraId="2A556956">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30EB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58E89DC2">
            <w:pPr>
              <w:pStyle w:val="14"/>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915" w:type="pct"/>
            <w:vAlign w:val="center"/>
          </w:tcPr>
          <w:p w14:paraId="7C4467B7">
            <w:pPr>
              <w:pStyle w:val="14"/>
              <w:jc w:val="center"/>
              <w:rPr>
                <w:rFonts w:ascii="宋体" w:hAnsi="宋体" w:cs="Wingdings"/>
                <w:b/>
                <w:color w:val="auto"/>
                <w:sz w:val="24"/>
                <w:highlight w:val="none"/>
              </w:rPr>
            </w:pPr>
            <w:r>
              <w:rPr>
                <w:rFonts w:hint="eastAsia" w:ascii="宋体" w:hAnsi="宋体"/>
                <w:b/>
                <w:bCs/>
                <w:color w:val="auto"/>
                <w:sz w:val="24"/>
                <w:szCs w:val="24"/>
                <w:highlight w:val="none"/>
              </w:rPr>
              <w:t>货物名称</w:t>
            </w:r>
          </w:p>
        </w:tc>
        <w:tc>
          <w:tcPr>
            <w:tcW w:w="1680" w:type="pct"/>
            <w:vAlign w:val="center"/>
          </w:tcPr>
          <w:p w14:paraId="684F0859">
            <w:pPr>
              <w:pStyle w:val="14"/>
              <w:jc w:val="center"/>
              <w:rPr>
                <w:rFonts w:ascii="宋体" w:hAnsi="宋体" w:cs="Wingdings"/>
                <w:b/>
                <w:color w:val="auto"/>
                <w:sz w:val="24"/>
                <w:highlight w:val="none"/>
              </w:rPr>
            </w:pPr>
            <w:r>
              <w:rPr>
                <w:rFonts w:hint="eastAsia" w:ascii="宋体" w:hAnsi="宋体" w:cs="Wingdings"/>
                <w:b/>
                <w:color w:val="auto"/>
                <w:sz w:val="24"/>
                <w:highlight w:val="none"/>
              </w:rPr>
              <w:t>招标文件规定的技术参数及要求</w:t>
            </w:r>
          </w:p>
        </w:tc>
        <w:tc>
          <w:tcPr>
            <w:tcW w:w="1456" w:type="pct"/>
            <w:vAlign w:val="center"/>
          </w:tcPr>
          <w:p w14:paraId="61051F89">
            <w:pPr>
              <w:pStyle w:val="14"/>
              <w:jc w:val="center"/>
              <w:rPr>
                <w:rFonts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502" w:type="pct"/>
            <w:vAlign w:val="center"/>
          </w:tcPr>
          <w:p w14:paraId="16D8F17A">
            <w:pPr>
              <w:pStyle w:val="14"/>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19BF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CFE4829">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40A49392">
            <w:pPr>
              <w:jc w:val="center"/>
              <w:rPr>
                <w:rFonts w:ascii="宋体" w:hAnsi="宋体" w:eastAsia="宋体"/>
                <w:color w:val="auto"/>
                <w:sz w:val="24"/>
                <w:highlight w:val="none"/>
              </w:rPr>
            </w:pPr>
          </w:p>
        </w:tc>
        <w:tc>
          <w:tcPr>
            <w:tcW w:w="1680" w:type="pct"/>
            <w:vAlign w:val="center"/>
          </w:tcPr>
          <w:p w14:paraId="6F16B5C0">
            <w:pPr>
              <w:jc w:val="center"/>
              <w:rPr>
                <w:rFonts w:ascii="宋体" w:hAnsi="宋体" w:eastAsia="宋体"/>
                <w:color w:val="auto"/>
                <w:sz w:val="24"/>
                <w:highlight w:val="none"/>
              </w:rPr>
            </w:pPr>
          </w:p>
        </w:tc>
        <w:tc>
          <w:tcPr>
            <w:tcW w:w="1456" w:type="pct"/>
            <w:vAlign w:val="center"/>
          </w:tcPr>
          <w:p w14:paraId="59E3B330">
            <w:pPr>
              <w:jc w:val="center"/>
              <w:rPr>
                <w:rFonts w:ascii="宋体" w:hAnsi="宋体" w:eastAsia="宋体"/>
                <w:color w:val="auto"/>
                <w:sz w:val="24"/>
                <w:highlight w:val="none"/>
              </w:rPr>
            </w:pPr>
          </w:p>
        </w:tc>
        <w:tc>
          <w:tcPr>
            <w:tcW w:w="502" w:type="pct"/>
            <w:vAlign w:val="center"/>
          </w:tcPr>
          <w:p w14:paraId="12A42D03">
            <w:pPr>
              <w:jc w:val="center"/>
              <w:rPr>
                <w:rFonts w:ascii="宋体" w:hAnsi="宋体" w:eastAsia="宋体"/>
                <w:color w:val="auto"/>
                <w:sz w:val="24"/>
                <w:highlight w:val="none"/>
              </w:rPr>
            </w:pPr>
          </w:p>
        </w:tc>
      </w:tr>
      <w:tr w14:paraId="006F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29811A4">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2CC943DC">
            <w:pPr>
              <w:jc w:val="center"/>
              <w:rPr>
                <w:rFonts w:ascii="宋体" w:hAnsi="宋体" w:eastAsia="宋体"/>
                <w:color w:val="auto"/>
                <w:sz w:val="24"/>
                <w:highlight w:val="none"/>
              </w:rPr>
            </w:pPr>
          </w:p>
        </w:tc>
        <w:tc>
          <w:tcPr>
            <w:tcW w:w="1680" w:type="pct"/>
            <w:vAlign w:val="center"/>
          </w:tcPr>
          <w:p w14:paraId="3DE839E1">
            <w:pPr>
              <w:jc w:val="center"/>
              <w:rPr>
                <w:rFonts w:ascii="宋体" w:hAnsi="宋体" w:eastAsia="宋体"/>
                <w:color w:val="auto"/>
                <w:sz w:val="24"/>
                <w:highlight w:val="none"/>
              </w:rPr>
            </w:pPr>
          </w:p>
        </w:tc>
        <w:tc>
          <w:tcPr>
            <w:tcW w:w="1456" w:type="pct"/>
            <w:vAlign w:val="center"/>
          </w:tcPr>
          <w:p w14:paraId="2E69C320">
            <w:pPr>
              <w:jc w:val="center"/>
              <w:rPr>
                <w:rFonts w:ascii="宋体" w:hAnsi="宋体" w:eastAsia="宋体"/>
                <w:color w:val="auto"/>
                <w:sz w:val="24"/>
                <w:highlight w:val="none"/>
              </w:rPr>
            </w:pPr>
          </w:p>
        </w:tc>
        <w:tc>
          <w:tcPr>
            <w:tcW w:w="502" w:type="pct"/>
            <w:vAlign w:val="center"/>
          </w:tcPr>
          <w:p w14:paraId="5A62CF1F">
            <w:pPr>
              <w:jc w:val="center"/>
              <w:rPr>
                <w:rFonts w:ascii="宋体" w:hAnsi="宋体" w:eastAsia="宋体"/>
                <w:color w:val="auto"/>
                <w:sz w:val="24"/>
                <w:highlight w:val="none"/>
              </w:rPr>
            </w:pPr>
          </w:p>
        </w:tc>
      </w:tr>
      <w:tr w14:paraId="2C43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232CB31">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65E4B14C">
            <w:pPr>
              <w:jc w:val="center"/>
              <w:rPr>
                <w:rFonts w:ascii="宋体" w:hAnsi="宋体" w:eastAsia="宋体"/>
                <w:color w:val="auto"/>
                <w:sz w:val="24"/>
                <w:highlight w:val="none"/>
              </w:rPr>
            </w:pPr>
          </w:p>
        </w:tc>
        <w:tc>
          <w:tcPr>
            <w:tcW w:w="1680" w:type="pct"/>
            <w:vAlign w:val="center"/>
          </w:tcPr>
          <w:p w14:paraId="6F67E811">
            <w:pPr>
              <w:jc w:val="center"/>
              <w:rPr>
                <w:rFonts w:ascii="宋体" w:hAnsi="宋体" w:eastAsia="宋体"/>
                <w:color w:val="auto"/>
                <w:sz w:val="24"/>
                <w:highlight w:val="none"/>
              </w:rPr>
            </w:pPr>
          </w:p>
        </w:tc>
        <w:tc>
          <w:tcPr>
            <w:tcW w:w="1456" w:type="pct"/>
            <w:vAlign w:val="center"/>
          </w:tcPr>
          <w:p w14:paraId="1CF065F4">
            <w:pPr>
              <w:pStyle w:val="42"/>
              <w:jc w:val="center"/>
              <w:rPr>
                <w:rFonts w:ascii="宋体" w:hAnsi="宋体" w:eastAsia="宋体"/>
                <w:color w:val="auto"/>
                <w:highlight w:val="none"/>
              </w:rPr>
            </w:pPr>
          </w:p>
        </w:tc>
        <w:tc>
          <w:tcPr>
            <w:tcW w:w="502" w:type="pct"/>
            <w:vAlign w:val="center"/>
          </w:tcPr>
          <w:p w14:paraId="30756219">
            <w:pPr>
              <w:jc w:val="center"/>
              <w:rPr>
                <w:rFonts w:ascii="宋体" w:hAnsi="宋体" w:eastAsia="宋体"/>
                <w:color w:val="auto"/>
                <w:sz w:val="24"/>
                <w:highlight w:val="none"/>
              </w:rPr>
            </w:pPr>
          </w:p>
        </w:tc>
      </w:tr>
      <w:tr w14:paraId="3FAD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EC1CF02">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45DF746A">
            <w:pPr>
              <w:jc w:val="center"/>
              <w:rPr>
                <w:rFonts w:ascii="宋体" w:hAnsi="宋体" w:eastAsia="宋体"/>
                <w:color w:val="auto"/>
                <w:sz w:val="24"/>
                <w:highlight w:val="none"/>
              </w:rPr>
            </w:pPr>
          </w:p>
        </w:tc>
        <w:tc>
          <w:tcPr>
            <w:tcW w:w="1680" w:type="pct"/>
            <w:vAlign w:val="center"/>
          </w:tcPr>
          <w:p w14:paraId="41561877">
            <w:pPr>
              <w:jc w:val="center"/>
              <w:rPr>
                <w:rFonts w:ascii="宋体" w:hAnsi="宋体" w:eastAsia="宋体"/>
                <w:color w:val="auto"/>
                <w:sz w:val="24"/>
                <w:highlight w:val="none"/>
              </w:rPr>
            </w:pPr>
          </w:p>
        </w:tc>
        <w:tc>
          <w:tcPr>
            <w:tcW w:w="1456" w:type="pct"/>
            <w:vAlign w:val="center"/>
          </w:tcPr>
          <w:p w14:paraId="0E7A5F6A">
            <w:pPr>
              <w:pStyle w:val="42"/>
              <w:jc w:val="center"/>
              <w:rPr>
                <w:rFonts w:ascii="宋体" w:hAnsi="宋体" w:eastAsia="宋体"/>
                <w:color w:val="auto"/>
                <w:highlight w:val="none"/>
              </w:rPr>
            </w:pPr>
          </w:p>
        </w:tc>
        <w:tc>
          <w:tcPr>
            <w:tcW w:w="502" w:type="pct"/>
            <w:vAlign w:val="center"/>
          </w:tcPr>
          <w:p w14:paraId="25CF051B">
            <w:pPr>
              <w:jc w:val="center"/>
              <w:rPr>
                <w:rFonts w:ascii="宋体" w:hAnsi="宋体" w:eastAsia="宋体"/>
                <w:color w:val="auto"/>
                <w:sz w:val="24"/>
                <w:highlight w:val="none"/>
              </w:rPr>
            </w:pPr>
          </w:p>
        </w:tc>
      </w:tr>
      <w:tr w14:paraId="59ED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B24275F">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49BFEEAA">
            <w:pPr>
              <w:jc w:val="center"/>
              <w:rPr>
                <w:rFonts w:ascii="宋体" w:hAnsi="宋体" w:eastAsia="宋体"/>
                <w:color w:val="auto"/>
                <w:sz w:val="24"/>
                <w:highlight w:val="none"/>
              </w:rPr>
            </w:pPr>
          </w:p>
        </w:tc>
        <w:tc>
          <w:tcPr>
            <w:tcW w:w="1680" w:type="pct"/>
            <w:vAlign w:val="center"/>
          </w:tcPr>
          <w:p w14:paraId="52E37E08">
            <w:pPr>
              <w:jc w:val="center"/>
              <w:rPr>
                <w:rFonts w:ascii="宋体" w:hAnsi="宋体" w:eastAsia="宋体"/>
                <w:color w:val="auto"/>
                <w:sz w:val="24"/>
                <w:highlight w:val="none"/>
              </w:rPr>
            </w:pPr>
          </w:p>
        </w:tc>
        <w:tc>
          <w:tcPr>
            <w:tcW w:w="1456" w:type="pct"/>
            <w:vAlign w:val="center"/>
          </w:tcPr>
          <w:p w14:paraId="36A3C047">
            <w:pPr>
              <w:jc w:val="center"/>
              <w:rPr>
                <w:rFonts w:ascii="宋体" w:hAnsi="宋体" w:eastAsia="宋体"/>
                <w:color w:val="auto"/>
                <w:sz w:val="24"/>
                <w:highlight w:val="none"/>
              </w:rPr>
            </w:pPr>
          </w:p>
        </w:tc>
        <w:tc>
          <w:tcPr>
            <w:tcW w:w="502" w:type="pct"/>
            <w:vAlign w:val="center"/>
          </w:tcPr>
          <w:p w14:paraId="6288FF0C">
            <w:pPr>
              <w:jc w:val="center"/>
              <w:rPr>
                <w:rFonts w:ascii="宋体" w:hAnsi="宋体" w:eastAsia="宋体"/>
                <w:color w:val="auto"/>
                <w:sz w:val="24"/>
                <w:highlight w:val="none"/>
              </w:rPr>
            </w:pPr>
          </w:p>
        </w:tc>
      </w:tr>
    </w:tbl>
    <w:p w14:paraId="7C66124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67AAF9A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1F8AADF">
      <w:pPr>
        <w:spacing w:line="360" w:lineRule="auto"/>
        <w:ind w:firstLine="435"/>
        <w:rPr>
          <w:rFonts w:hint="eastAsia" w:ascii="宋体" w:hAnsi="宋体" w:eastAsia="宋体"/>
          <w:color w:val="auto"/>
          <w:sz w:val="24"/>
          <w:highlight w:val="none"/>
        </w:rPr>
      </w:pPr>
    </w:p>
    <w:bookmarkEnd w:id="71"/>
    <w:bookmarkEnd w:id="72"/>
    <w:p w14:paraId="33EB5216">
      <w:pPr>
        <w:widowControl/>
        <w:jc w:val="left"/>
        <w:rPr>
          <w:rFonts w:ascii="宋体" w:hAnsi="宋体" w:eastAsia="宋体"/>
          <w:color w:val="auto"/>
          <w:sz w:val="24"/>
          <w:highlight w:val="none"/>
        </w:rPr>
      </w:pPr>
    </w:p>
    <w:p w14:paraId="5E3247EC">
      <w:pPr>
        <w:widowControl/>
        <w:jc w:val="left"/>
        <w:rPr>
          <w:rFonts w:ascii="宋体" w:hAnsi="宋体" w:eastAsia="宋体"/>
          <w:color w:val="auto"/>
          <w:sz w:val="24"/>
          <w:highlight w:val="none"/>
        </w:rPr>
      </w:pPr>
    </w:p>
    <w:p w14:paraId="46CC16AB">
      <w:pPr>
        <w:widowControl/>
        <w:jc w:val="left"/>
        <w:rPr>
          <w:rFonts w:ascii="宋体" w:hAnsi="宋体" w:eastAsia="宋体"/>
          <w:color w:val="auto"/>
          <w:sz w:val="24"/>
          <w:highlight w:val="none"/>
        </w:rPr>
      </w:pPr>
    </w:p>
    <w:p w14:paraId="56BC5A2A">
      <w:pPr>
        <w:widowControl/>
        <w:jc w:val="left"/>
        <w:rPr>
          <w:rFonts w:ascii="宋体" w:hAnsi="宋体" w:eastAsia="宋体"/>
          <w:color w:val="auto"/>
          <w:sz w:val="24"/>
          <w:highlight w:val="none"/>
        </w:rPr>
      </w:pPr>
    </w:p>
    <w:p w14:paraId="6B346280">
      <w:pPr>
        <w:widowControl/>
        <w:jc w:val="left"/>
        <w:rPr>
          <w:rFonts w:ascii="宋体" w:hAnsi="宋体" w:eastAsia="宋体"/>
          <w:color w:val="auto"/>
          <w:sz w:val="24"/>
          <w:highlight w:val="none"/>
        </w:rPr>
      </w:pPr>
    </w:p>
    <w:p w14:paraId="720EB0E7">
      <w:pPr>
        <w:widowControl/>
        <w:jc w:val="left"/>
        <w:rPr>
          <w:rFonts w:ascii="宋体" w:hAnsi="宋体" w:eastAsia="宋体"/>
          <w:color w:val="auto"/>
          <w:sz w:val="24"/>
          <w:highlight w:val="none"/>
        </w:rPr>
      </w:pPr>
    </w:p>
    <w:p w14:paraId="2062DFFB">
      <w:pPr>
        <w:widowControl/>
        <w:jc w:val="left"/>
        <w:rPr>
          <w:rFonts w:ascii="宋体" w:hAnsi="宋体" w:eastAsia="宋体"/>
          <w:color w:val="auto"/>
          <w:sz w:val="24"/>
          <w:highlight w:val="none"/>
        </w:rPr>
      </w:pPr>
    </w:p>
    <w:p w14:paraId="0CDACAE4">
      <w:pPr>
        <w:widowControl/>
        <w:jc w:val="left"/>
        <w:rPr>
          <w:rFonts w:ascii="宋体" w:hAnsi="宋体" w:eastAsia="宋体"/>
          <w:color w:val="auto"/>
          <w:sz w:val="24"/>
          <w:highlight w:val="none"/>
        </w:rPr>
      </w:pPr>
    </w:p>
    <w:p w14:paraId="239049F0">
      <w:pPr>
        <w:widowControl/>
        <w:jc w:val="left"/>
        <w:rPr>
          <w:rFonts w:ascii="宋体" w:hAnsi="宋体" w:eastAsia="宋体"/>
          <w:color w:val="auto"/>
          <w:sz w:val="24"/>
          <w:highlight w:val="none"/>
        </w:rPr>
      </w:pPr>
    </w:p>
    <w:p w14:paraId="633C7BE9">
      <w:pPr>
        <w:widowControl/>
        <w:jc w:val="left"/>
        <w:rPr>
          <w:rFonts w:ascii="宋体" w:hAnsi="宋体" w:eastAsia="宋体"/>
          <w:color w:val="auto"/>
          <w:sz w:val="24"/>
          <w:highlight w:val="none"/>
        </w:rPr>
      </w:pPr>
    </w:p>
    <w:p w14:paraId="4EB5F0AB">
      <w:pPr>
        <w:widowControl/>
        <w:jc w:val="left"/>
        <w:rPr>
          <w:rFonts w:ascii="宋体" w:hAnsi="宋体" w:eastAsia="宋体"/>
          <w:color w:val="auto"/>
          <w:sz w:val="24"/>
          <w:highlight w:val="none"/>
        </w:rPr>
      </w:pPr>
    </w:p>
    <w:p w14:paraId="74716102">
      <w:pPr>
        <w:widowControl/>
        <w:jc w:val="left"/>
        <w:rPr>
          <w:rFonts w:ascii="宋体" w:hAnsi="宋体" w:eastAsia="宋体"/>
          <w:color w:val="auto"/>
          <w:sz w:val="24"/>
          <w:highlight w:val="none"/>
        </w:rPr>
      </w:pPr>
    </w:p>
    <w:p w14:paraId="285D75FE">
      <w:pPr>
        <w:widowControl/>
        <w:jc w:val="left"/>
        <w:rPr>
          <w:rFonts w:ascii="宋体" w:hAnsi="宋体" w:eastAsia="宋体"/>
          <w:color w:val="auto"/>
          <w:sz w:val="24"/>
          <w:highlight w:val="none"/>
        </w:rPr>
      </w:pPr>
    </w:p>
    <w:p w14:paraId="1A425CE6">
      <w:pPr>
        <w:widowControl/>
        <w:jc w:val="left"/>
        <w:rPr>
          <w:rFonts w:ascii="宋体" w:hAnsi="宋体" w:eastAsia="宋体"/>
          <w:color w:val="auto"/>
          <w:sz w:val="24"/>
          <w:highlight w:val="none"/>
        </w:rPr>
      </w:pPr>
    </w:p>
    <w:p w14:paraId="498B7B31">
      <w:pPr>
        <w:widowControl/>
        <w:jc w:val="left"/>
        <w:rPr>
          <w:rFonts w:ascii="宋体" w:hAnsi="宋体" w:eastAsia="宋体"/>
          <w:color w:val="auto"/>
          <w:sz w:val="24"/>
          <w:highlight w:val="none"/>
        </w:rPr>
      </w:pPr>
    </w:p>
    <w:p w14:paraId="23E94AB2">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bCs/>
          <w:sz w:val="28"/>
          <w:highlight w:val="none"/>
          <w:lang w:val="en-US" w:eastAsia="zh-CN"/>
        </w:rPr>
        <w:t xml:space="preserve">第七章 </w:t>
      </w:r>
      <w:r>
        <w:rPr>
          <w:rFonts w:hint="eastAsia" w:ascii="宋体" w:hAnsi="宋体" w:eastAsia="宋体" w:cs="宋体"/>
          <w:b/>
          <w:bCs/>
          <w:sz w:val="28"/>
          <w:highlight w:val="none"/>
        </w:rPr>
        <w:t>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p>
    <w:p w14:paraId="71422EB2">
      <w:pPr>
        <w:spacing w:line="360" w:lineRule="auto"/>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询问函范本</w:t>
      </w:r>
    </w:p>
    <w:p w14:paraId="006836B2">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（如为对采购文件或采购程序的询问或疑问，请按询问函范本格式附件进行提交）</w:t>
      </w:r>
    </w:p>
    <w:p w14:paraId="6A7A5F94">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387EAFA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5387059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一、(事项一)</w:t>
      </w:r>
    </w:p>
    <w:p w14:paraId="45DEAD6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631B337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31CEB58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62D4E76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二、(事项二)</w:t>
      </w:r>
    </w:p>
    <w:p w14:paraId="7FFF233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7BC9462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0C814497">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7306763E">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0C7B42CB">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52AEFDA4">
      <w:pPr>
        <w:wordWrap w:val="0"/>
        <w:spacing w:before="100" w:beforeAutospacing="1" w:after="100" w:afterAutospacing="1"/>
        <w:jc w:val="center"/>
        <w:rPr>
          <w:rFonts w:hint="eastAsia" w:ascii="宋体" w:hAnsi="宋体" w:eastAsia="宋体" w:cs="宋体"/>
          <w:b/>
          <w:sz w:val="28"/>
          <w:szCs w:val="28"/>
          <w:highlight w:val="none"/>
        </w:rPr>
      </w:pPr>
    </w:p>
    <w:p w14:paraId="17EBB362">
      <w:pPr>
        <w:wordWrap w:val="0"/>
        <w:spacing w:before="100" w:beforeAutospacing="1" w:after="100" w:afterAutospacing="1"/>
        <w:jc w:val="center"/>
        <w:rPr>
          <w:rFonts w:hint="eastAsia" w:ascii="宋体" w:hAnsi="宋体" w:eastAsia="宋体" w:cs="宋体"/>
          <w:b/>
          <w:sz w:val="28"/>
          <w:szCs w:val="28"/>
          <w:highlight w:val="none"/>
        </w:rPr>
      </w:pPr>
    </w:p>
    <w:p w14:paraId="517E5D84">
      <w:pPr>
        <w:wordWrap w:val="0"/>
        <w:spacing w:before="100" w:beforeAutospacing="1" w:after="100" w:afterAutospacing="1"/>
        <w:jc w:val="center"/>
        <w:rPr>
          <w:rFonts w:hint="eastAsia" w:ascii="宋体" w:hAnsi="宋体" w:eastAsia="宋体" w:cs="宋体"/>
          <w:b/>
          <w:sz w:val="28"/>
          <w:szCs w:val="28"/>
          <w:highlight w:val="none"/>
        </w:rPr>
      </w:pPr>
    </w:p>
    <w:p w14:paraId="4690C53B">
      <w:pPr>
        <w:wordWrap w:val="0"/>
        <w:spacing w:before="100" w:beforeAutospacing="1" w:after="100" w:afterAutospacing="1"/>
        <w:jc w:val="center"/>
        <w:rPr>
          <w:rFonts w:hint="eastAsia" w:ascii="宋体" w:hAnsi="宋体" w:eastAsia="宋体" w:cs="宋体"/>
          <w:b/>
          <w:sz w:val="28"/>
          <w:szCs w:val="28"/>
          <w:highlight w:val="none"/>
        </w:rPr>
      </w:pPr>
    </w:p>
    <w:p w14:paraId="4371E71C">
      <w:pPr>
        <w:wordWrap w:val="0"/>
        <w:spacing w:before="100" w:beforeAutospacing="1" w:after="100" w:afterAutospacing="1"/>
        <w:jc w:val="center"/>
        <w:rPr>
          <w:rFonts w:hint="eastAsia" w:ascii="宋体" w:hAnsi="宋体" w:eastAsia="宋体" w:cs="宋体"/>
          <w:b/>
          <w:sz w:val="28"/>
          <w:szCs w:val="28"/>
          <w:highlight w:val="none"/>
        </w:rPr>
      </w:pPr>
    </w:p>
    <w:p w14:paraId="7652A076">
      <w:pPr>
        <w:wordWrap w:val="0"/>
        <w:spacing w:before="100" w:beforeAutospacing="1" w:after="100" w:afterAutospacing="1"/>
        <w:jc w:val="center"/>
        <w:rPr>
          <w:rFonts w:hint="eastAsia" w:ascii="宋体" w:hAnsi="宋体" w:eastAsia="宋体" w:cs="宋体"/>
          <w:b/>
          <w:sz w:val="28"/>
          <w:szCs w:val="28"/>
          <w:highlight w:val="none"/>
        </w:rPr>
      </w:pPr>
    </w:p>
    <w:p w14:paraId="09DD5D47">
      <w:pPr>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质疑函范本</w:t>
      </w:r>
    </w:p>
    <w:p w14:paraId="272C1B6E">
      <w:pPr>
        <w:adjustRightInd w:val="0"/>
        <w:snapToGrid w:val="0"/>
        <w:spacing w:before="312" w:beforeLines="10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一、质疑供应商基本信息</w:t>
      </w:r>
    </w:p>
    <w:p w14:paraId="4EA5E8C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7D76A528">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2172137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991B450">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42B0BB29">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3ADFE1C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3088BB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71DDF10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74E0A32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1D29E91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667DAE5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489D3C7C">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5387FAF5">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1D5D47FA">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4044310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4626CF64">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557F2EB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5DF6E22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3DD1A0E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74CB3BEE">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3E6220EB">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665CB0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1C5EEA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7C6D7B27">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2817A455">
      <w:pPr>
        <w:outlineLvl w:val="0"/>
        <w:rPr>
          <w:rFonts w:hint="eastAsia" w:ascii="宋体" w:hAnsi="宋体" w:eastAsia="宋体" w:cs="宋体"/>
          <w:b/>
          <w:sz w:val="28"/>
          <w:szCs w:val="32"/>
          <w:highlight w:val="none"/>
        </w:rPr>
      </w:pPr>
      <w:r>
        <w:rPr>
          <w:rFonts w:hint="eastAsia" w:ascii="宋体" w:hAnsi="宋体" w:eastAsia="宋体" w:cs="宋体"/>
          <w:b/>
          <w:sz w:val="28"/>
          <w:szCs w:val="32"/>
          <w:highlight w:val="none"/>
        </w:rPr>
        <w:t>质疑函制作说明：</w:t>
      </w:r>
    </w:p>
    <w:p w14:paraId="51B072EF">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7E711CE0">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FDC104">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6ACB7760">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76CE3BB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248E2E40">
      <w:pPr>
        <w:widowControl/>
        <w:jc w:val="left"/>
        <w:rPr>
          <w:rFonts w:hint="eastAsia" w:ascii="宋体" w:hAnsi="宋体" w:eastAsia="宋体"/>
          <w:color w:val="auto"/>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619D5E42">
      <w:pPr>
        <w:widowControl/>
        <w:jc w:val="left"/>
        <w:rPr>
          <w:rFonts w:ascii="宋体" w:hAnsi="宋体" w:eastAsia="宋体"/>
          <w:color w:val="auto"/>
          <w:sz w:val="24"/>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984D9">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7128D">
    <w:pPr>
      <w:pStyle w:val="1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840A0C">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67840A0C">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B4AE5">
    <w:pPr>
      <w:pStyle w:val="17"/>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3BED82">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1C3BED82">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2C81">
    <w:pPr>
      <w:pStyle w:val="18"/>
      <w:jc w:val="left"/>
      <w:rPr>
        <w:rFonts w:ascii="宋体" w:hAnsi="宋体" w:eastAsia="宋体"/>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E059">
    <w:pPr>
      <w:pStyle w:val="18"/>
      <w:jc w:val="left"/>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0752">
    <w:pPr>
      <w:pStyle w:val="18"/>
      <w:jc w:val="left"/>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zE4NTVlZmNjMWQyNmRjMmM1MTExMTFmYTZiMDkifQ=="/>
  </w:docVars>
  <w:rsids>
    <w:rsidRoot w:val="00000000"/>
    <w:rsid w:val="00135135"/>
    <w:rsid w:val="0180098F"/>
    <w:rsid w:val="01B3556A"/>
    <w:rsid w:val="01E25ABE"/>
    <w:rsid w:val="034D095E"/>
    <w:rsid w:val="03A82CAD"/>
    <w:rsid w:val="04275653"/>
    <w:rsid w:val="05882122"/>
    <w:rsid w:val="06C57774"/>
    <w:rsid w:val="08297BEC"/>
    <w:rsid w:val="08387FA9"/>
    <w:rsid w:val="093305F6"/>
    <w:rsid w:val="0983678C"/>
    <w:rsid w:val="0A6749FB"/>
    <w:rsid w:val="0A79472F"/>
    <w:rsid w:val="0D5A0848"/>
    <w:rsid w:val="0DFA5B87"/>
    <w:rsid w:val="10026281"/>
    <w:rsid w:val="11785740"/>
    <w:rsid w:val="11B524F0"/>
    <w:rsid w:val="11DF756D"/>
    <w:rsid w:val="129621B1"/>
    <w:rsid w:val="12E73D08"/>
    <w:rsid w:val="13207E3D"/>
    <w:rsid w:val="1422388F"/>
    <w:rsid w:val="142E658A"/>
    <w:rsid w:val="1437543F"/>
    <w:rsid w:val="14A64372"/>
    <w:rsid w:val="14ED3D4F"/>
    <w:rsid w:val="15C26765"/>
    <w:rsid w:val="15EC4007"/>
    <w:rsid w:val="1602382A"/>
    <w:rsid w:val="160C28FB"/>
    <w:rsid w:val="161146EA"/>
    <w:rsid w:val="172B6DB1"/>
    <w:rsid w:val="17435EA8"/>
    <w:rsid w:val="17B80644"/>
    <w:rsid w:val="18506ACF"/>
    <w:rsid w:val="185B5474"/>
    <w:rsid w:val="189C5D78"/>
    <w:rsid w:val="19341979"/>
    <w:rsid w:val="1A8D5817"/>
    <w:rsid w:val="1AAE4346"/>
    <w:rsid w:val="1B933CF4"/>
    <w:rsid w:val="1BAD248A"/>
    <w:rsid w:val="1BC21F3A"/>
    <w:rsid w:val="1C8A6328"/>
    <w:rsid w:val="1C9F6277"/>
    <w:rsid w:val="1CB810E7"/>
    <w:rsid w:val="1E081BFA"/>
    <w:rsid w:val="20586E69"/>
    <w:rsid w:val="20E63CC8"/>
    <w:rsid w:val="21374CD0"/>
    <w:rsid w:val="22272617"/>
    <w:rsid w:val="22596EC8"/>
    <w:rsid w:val="22A5210D"/>
    <w:rsid w:val="22EC1AEA"/>
    <w:rsid w:val="233A2855"/>
    <w:rsid w:val="24013373"/>
    <w:rsid w:val="24510365"/>
    <w:rsid w:val="247B1377"/>
    <w:rsid w:val="24E011DB"/>
    <w:rsid w:val="2593624D"/>
    <w:rsid w:val="25A8619C"/>
    <w:rsid w:val="25FE400E"/>
    <w:rsid w:val="27AB1F74"/>
    <w:rsid w:val="27FF4722"/>
    <w:rsid w:val="29663529"/>
    <w:rsid w:val="297B3BC8"/>
    <w:rsid w:val="29B662EB"/>
    <w:rsid w:val="2B443306"/>
    <w:rsid w:val="2BC929C8"/>
    <w:rsid w:val="2BD33847"/>
    <w:rsid w:val="2DC0604D"/>
    <w:rsid w:val="2EB060C2"/>
    <w:rsid w:val="2F9334A5"/>
    <w:rsid w:val="30084637"/>
    <w:rsid w:val="30314FE0"/>
    <w:rsid w:val="30442B30"/>
    <w:rsid w:val="311A0999"/>
    <w:rsid w:val="315301E3"/>
    <w:rsid w:val="319475D5"/>
    <w:rsid w:val="325A6415"/>
    <w:rsid w:val="32F040AA"/>
    <w:rsid w:val="32F12805"/>
    <w:rsid w:val="32F96543"/>
    <w:rsid w:val="33A37FA3"/>
    <w:rsid w:val="33CB5089"/>
    <w:rsid w:val="39A95BE7"/>
    <w:rsid w:val="3A881CA1"/>
    <w:rsid w:val="3B00217F"/>
    <w:rsid w:val="3B5B7B12"/>
    <w:rsid w:val="3B7010B2"/>
    <w:rsid w:val="3B8B3D12"/>
    <w:rsid w:val="3C033CD5"/>
    <w:rsid w:val="3D202664"/>
    <w:rsid w:val="3D264775"/>
    <w:rsid w:val="3D933161"/>
    <w:rsid w:val="3E497999"/>
    <w:rsid w:val="3E5E3444"/>
    <w:rsid w:val="3E900306"/>
    <w:rsid w:val="3EB66F78"/>
    <w:rsid w:val="3F3D42AB"/>
    <w:rsid w:val="406D3E12"/>
    <w:rsid w:val="41846EB2"/>
    <w:rsid w:val="41913B31"/>
    <w:rsid w:val="419E3311"/>
    <w:rsid w:val="42AA2522"/>
    <w:rsid w:val="432E0A21"/>
    <w:rsid w:val="43903CDF"/>
    <w:rsid w:val="443864E5"/>
    <w:rsid w:val="452F5B3A"/>
    <w:rsid w:val="45455285"/>
    <w:rsid w:val="457B0D80"/>
    <w:rsid w:val="45CA5863"/>
    <w:rsid w:val="460912BA"/>
    <w:rsid w:val="46297A13"/>
    <w:rsid w:val="46D6346C"/>
    <w:rsid w:val="46E55481"/>
    <w:rsid w:val="48895562"/>
    <w:rsid w:val="489857A5"/>
    <w:rsid w:val="48C12F4D"/>
    <w:rsid w:val="4AF3565B"/>
    <w:rsid w:val="4B076EEB"/>
    <w:rsid w:val="4B964046"/>
    <w:rsid w:val="4C2B0BB7"/>
    <w:rsid w:val="4C4023DB"/>
    <w:rsid w:val="4DD7388E"/>
    <w:rsid w:val="4DDB771C"/>
    <w:rsid w:val="4E5877A0"/>
    <w:rsid w:val="4F842056"/>
    <w:rsid w:val="4FE47521"/>
    <w:rsid w:val="509C4492"/>
    <w:rsid w:val="50E579F5"/>
    <w:rsid w:val="51284CD2"/>
    <w:rsid w:val="514209A3"/>
    <w:rsid w:val="51A82AC2"/>
    <w:rsid w:val="520E2096"/>
    <w:rsid w:val="522A18F3"/>
    <w:rsid w:val="52EE50B4"/>
    <w:rsid w:val="52EF06B7"/>
    <w:rsid w:val="545B7804"/>
    <w:rsid w:val="554F2432"/>
    <w:rsid w:val="55872E29"/>
    <w:rsid w:val="55C45E2B"/>
    <w:rsid w:val="57945CD1"/>
    <w:rsid w:val="5853793A"/>
    <w:rsid w:val="585F6F22"/>
    <w:rsid w:val="5A327942"/>
    <w:rsid w:val="5B9C20DB"/>
    <w:rsid w:val="5BE32D83"/>
    <w:rsid w:val="5CA93FCD"/>
    <w:rsid w:val="5CBD7199"/>
    <w:rsid w:val="5CED210B"/>
    <w:rsid w:val="5CFE60C6"/>
    <w:rsid w:val="5D047455"/>
    <w:rsid w:val="5D1E09AC"/>
    <w:rsid w:val="5DC56BE4"/>
    <w:rsid w:val="5E08087F"/>
    <w:rsid w:val="5E203E1A"/>
    <w:rsid w:val="5EA32162"/>
    <w:rsid w:val="5F7268F8"/>
    <w:rsid w:val="5FE570CA"/>
    <w:rsid w:val="60F90953"/>
    <w:rsid w:val="6111492D"/>
    <w:rsid w:val="61E11B13"/>
    <w:rsid w:val="62402CDD"/>
    <w:rsid w:val="624432E1"/>
    <w:rsid w:val="629E0205"/>
    <w:rsid w:val="63337C07"/>
    <w:rsid w:val="6445282D"/>
    <w:rsid w:val="663E7D2D"/>
    <w:rsid w:val="6813679E"/>
    <w:rsid w:val="693D7F76"/>
    <w:rsid w:val="6A4175F2"/>
    <w:rsid w:val="6AC717A6"/>
    <w:rsid w:val="6AF74155"/>
    <w:rsid w:val="6D7101EF"/>
    <w:rsid w:val="6D7F36B1"/>
    <w:rsid w:val="6EB03039"/>
    <w:rsid w:val="6EE175F6"/>
    <w:rsid w:val="6F0155A2"/>
    <w:rsid w:val="6F6607E6"/>
    <w:rsid w:val="6FCD12F8"/>
    <w:rsid w:val="70412B49"/>
    <w:rsid w:val="70EB650A"/>
    <w:rsid w:val="71ED1E0E"/>
    <w:rsid w:val="73C52B0E"/>
    <w:rsid w:val="73E7745D"/>
    <w:rsid w:val="74485A21"/>
    <w:rsid w:val="7554492F"/>
    <w:rsid w:val="75F45E61"/>
    <w:rsid w:val="77AF64E3"/>
    <w:rsid w:val="78A21D8D"/>
    <w:rsid w:val="78AE3973"/>
    <w:rsid w:val="7B914152"/>
    <w:rsid w:val="7BB05D2A"/>
    <w:rsid w:val="7C0C265A"/>
    <w:rsid w:val="7C270A0F"/>
    <w:rsid w:val="7C5C650E"/>
    <w:rsid w:val="7CEF2EDE"/>
    <w:rsid w:val="7D2D1C58"/>
    <w:rsid w:val="7E9B156F"/>
    <w:rsid w:val="7EE342FA"/>
    <w:rsid w:val="7F36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Block Text"/>
    <w:basedOn w:val="1"/>
    <w:next w:val="9"/>
    <w:qFormat/>
    <w:uiPriority w:val="0"/>
    <w:pPr>
      <w:spacing w:line="320" w:lineRule="exact"/>
      <w:ind w:left="1159" w:leftChars="320" w:right="153" w:rightChars="73" w:hanging="487" w:hangingChars="203"/>
    </w:pPr>
    <w:rPr>
      <w:snapToGrid w:val="0"/>
      <w:kern w:val="0"/>
      <w:sz w:val="24"/>
      <w:szCs w:val="20"/>
    </w:rPr>
  </w:style>
  <w:style w:type="paragraph" w:styleId="13">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4">
    <w:name w:val="Plain Text"/>
    <w:basedOn w:val="1"/>
    <w:link w:val="38"/>
    <w:qFormat/>
    <w:uiPriority w:val="99"/>
    <w:rPr>
      <w:rFonts w:ascii="宋体" w:hAnsi="Courier New" w:eastAsia="宋体" w:cs="宋体"/>
      <w:szCs w:val="22"/>
    </w:rPr>
  </w:style>
  <w:style w:type="paragraph" w:styleId="15">
    <w:name w:val="Date"/>
    <w:basedOn w:val="1"/>
    <w:next w:val="1"/>
    <w:link w:val="45"/>
    <w:qFormat/>
    <w:uiPriority w:val="0"/>
    <w:rPr>
      <w:rFonts w:ascii="Arial" w:hAnsi="Arial" w:eastAsia="宋体" w:cs="Arial"/>
      <w:b/>
      <w:sz w:val="28"/>
    </w:rPr>
  </w:style>
  <w:style w:type="paragraph" w:styleId="16">
    <w:name w:val="Balloon Text"/>
    <w:basedOn w:val="1"/>
    <w:link w:val="32"/>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0">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qFormat/>
    <w:uiPriority w:val="99"/>
    <w:rPr>
      <w:rFonts w:ascii="@仿宋_GB2312" w:hAnsi="@仿宋_GB2312" w:eastAsia="@仿宋_GB2312" w:cs="@仿宋_GB2312"/>
      <w:b/>
      <w:bCs/>
    </w:rPr>
  </w:style>
  <w:style w:type="paragraph" w:styleId="24">
    <w:name w:val="Body Text First Indent"/>
    <w:basedOn w:val="9"/>
    <w:qFormat/>
    <w:uiPriority w:val="99"/>
    <w:pPr>
      <w:ind w:firstLine="420" w:firstLineChars="100"/>
    </w:pPr>
  </w:style>
  <w:style w:type="paragraph" w:styleId="25">
    <w:name w:val="Body Text First Indent 2"/>
    <w:basedOn w:val="10"/>
    <w:next w:val="12"/>
    <w:qFormat/>
    <w:uiPriority w:val="0"/>
    <w:pPr>
      <w:ind w:left="420"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Hyperlink"/>
    <w:basedOn w:val="28"/>
    <w:qFormat/>
    <w:uiPriority w:val="99"/>
    <w:rPr>
      <w:color w:val="0000FF"/>
      <w:u w:val="single"/>
    </w:rPr>
  </w:style>
  <w:style w:type="character" w:styleId="31">
    <w:name w:val="annotation reference"/>
    <w:basedOn w:val="28"/>
    <w:qFormat/>
    <w:uiPriority w:val="99"/>
    <w:rPr>
      <w:sz w:val="21"/>
      <w:szCs w:val="21"/>
    </w:rPr>
  </w:style>
  <w:style w:type="character" w:customStyle="1" w:styleId="32">
    <w:name w:val="批注框文本 Char"/>
    <w:basedOn w:val="28"/>
    <w:link w:val="16"/>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8"/>
    <w:qFormat/>
    <w:uiPriority w:val="99"/>
    <w:rPr>
      <w:rFonts w:ascii="@仿宋_GB2312" w:hAnsi="@仿宋_GB2312" w:eastAsia="@仿宋_GB2312" w:cs="@仿宋_GB2312"/>
      <w:sz w:val="18"/>
      <w:szCs w:val="18"/>
    </w:rPr>
  </w:style>
  <w:style w:type="character" w:customStyle="1" w:styleId="37">
    <w:name w:val="页脚 Char"/>
    <w:basedOn w:val="28"/>
    <w:link w:val="17"/>
    <w:qFormat/>
    <w:uiPriority w:val="99"/>
    <w:rPr>
      <w:rFonts w:ascii="@仿宋_GB2312" w:hAnsi="@仿宋_GB2312" w:eastAsia="@仿宋_GB2312" w:cs="@仿宋_GB2312"/>
      <w:sz w:val="18"/>
      <w:szCs w:val="18"/>
    </w:rPr>
  </w:style>
  <w:style w:type="character" w:customStyle="1" w:styleId="38">
    <w:name w:val="纯文本 Char"/>
    <w:link w:val="14"/>
    <w:qFormat/>
    <w:uiPriority w:val="0"/>
    <w:rPr>
      <w:rFonts w:ascii="宋体" w:hAnsi="Courier New"/>
    </w:rPr>
  </w:style>
  <w:style w:type="character" w:customStyle="1" w:styleId="39">
    <w:name w:val="纯文本 字符1"/>
    <w:basedOn w:val="28"/>
    <w:qFormat/>
    <w:uiPriority w:val="99"/>
    <w:rPr>
      <w:rFonts w:ascii="宋体" w:hAnsi="Courier New" w:cs="Courier New"/>
      <w:szCs w:val="20"/>
    </w:rPr>
  </w:style>
  <w:style w:type="character" w:customStyle="1" w:styleId="40">
    <w:name w:val="未处理的提及1"/>
    <w:basedOn w:val="28"/>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4">
    <w:name w:val="日期 字符"/>
    <w:basedOn w:val="28"/>
    <w:qFormat/>
    <w:uiPriority w:val="99"/>
    <w:rPr>
      <w:rFonts w:ascii="@仿宋_GB2312" w:hAnsi="@仿宋_GB2312" w:eastAsia="@仿宋_GB2312" w:cs="@仿宋_GB2312"/>
      <w:szCs w:val="20"/>
    </w:rPr>
  </w:style>
  <w:style w:type="character" w:customStyle="1" w:styleId="45">
    <w:name w:val="日期 Char"/>
    <w:link w:val="15"/>
    <w:qFormat/>
    <w:uiPriority w:val="0"/>
    <w:rPr>
      <w:rFonts w:ascii="Arial" w:hAnsi="Arial" w:eastAsia="宋体" w:cs="Arial"/>
      <w:b/>
      <w:sz w:val="28"/>
      <w:szCs w:val="20"/>
    </w:rPr>
  </w:style>
  <w:style w:type="character" w:customStyle="1" w:styleId="46">
    <w:name w:val="纯文本 Char1"/>
    <w:qFormat/>
    <w:uiPriority w:val="99"/>
    <w:rPr>
      <w:rFonts w:ascii="Arial" w:hAnsi="Arial" w:eastAsia="Arial"/>
      <w:kern w:val="2"/>
      <w:sz w:val="21"/>
      <w:lang w:val="en-US" w:eastAsia="zh-CN" w:bidi="ar-SA"/>
    </w:rPr>
  </w:style>
  <w:style w:type="character" w:customStyle="1" w:styleId="47">
    <w:name w:val="批注文字 Char"/>
    <w:basedOn w:val="28"/>
    <w:qFormat/>
    <w:uiPriority w:val="99"/>
    <w:rPr>
      <w:rFonts w:ascii="@仿宋_GB2312" w:hAnsi="@仿宋_GB2312" w:eastAsia="@仿宋_GB2312" w:cs="@仿宋_GB2312"/>
      <w:szCs w:val="20"/>
    </w:rPr>
  </w:style>
  <w:style w:type="character" w:customStyle="1" w:styleId="48">
    <w:name w:val="批注文字 Char1"/>
    <w:link w:val="8"/>
    <w:qFormat/>
    <w:uiPriority w:val="0"/>
    <w:rPr>
      <w:rFonts w:ascii="Arial" w:hAnsi="Arial" w:eastAsia="黑体" w:cs="Arial"/>
      <w:szCs w:val="20"/>
    </w:rPr>
  </w:style>
  <w:style w:type="character" w:customStyle="1" w:styleId="49">
    <w:name w:val="标题 1 Char"/>
    <w:basedOn w:val="28"/>
    <w:link w:val="2"/>
    <w:qFormat/>
    <w:uiPriority w:val="9"/>
    <w:rPr>
      <w:rFonts w:ascii="@仿宋_GB2312" w:hAnsi="@仿宋_GB2312" w:eastAsia="@仿宋_GB2312" w:cs="@仿宋_GB2312"/>
      <w:b/>
      <w:bCs/>
      <w:kern w:val="44"/>
      <w:sz w:val="44"/>
      <w:szCs w:val="44"/>
    </w:r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51">
    <w:name w:val="标题 3 Char"/>
    <w:basedOn w:val="28"/>
    <w:link w:val="4"/>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qFormat/>
    <w:uiPriority w:val="9"/>
    <w:rPr>
      <w:rFonts w:ascii="Cambria" w:hAnsi="Cambria" w:eastAsia="宋体" w:cs="宋体"/>
      <w:b/>
      <w:bCs/>
      <w:sz w:val="28"/>
      <w:szCs w:val="28"/>
    </w:rPr>
  </w:style>
  <w:style w:type="character" w:customStyle="1" w:styleId="56">
    <w:name w:val="标题 4 Char1"/>
    <w:link w:val="5"/>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qFormat/>
    <w:uiPriority w:val="99"/>
    <w:rPr>
      <w:rFonts w:ascii="@仿宋_GB2312" w:hAnsi="@仿宋_GB2312" w:eastAsia="@仿宋_GB2312" w:cs="@仿宋_GB2312"/>
      <w:b/>
      <w:bCs/>
      <w:szCs w:val="20"/>
    </w:r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Table Text"/>
    <w:basedOn w:val="1"/>
    <w:qFormat/>
    <w:uiPriority w:val="0"/>
    <w:rPr>
      <w:rFonts w:ascii="Arial" w:hAnsi="Arial" w:eastAsia="Arial" w:cs="Arial"/>
      <w:sz w:val="21"/>
      <w:szCs w:val="21"/>
      <w:lang w:val="en-US" w:eastAsia="en-US" w:bidi="ar-SA"/>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65">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49</Pages>
  <Words>1762</Words>
  <Characters>1896</Characters>
  <Paragraphs>1417</Paragraphs>
  <TotalTime>9</TotalTime>
  <ScaleCrop>false</ScaleCrop>
  <LinksUpToDate>false</LinksUpToDate>
  <CharactersWithSpaces>2106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灰灰菇凉</cp:lastModifiedBy>
  <cp:lastPrinted>2019-12-07T15:18:00Z</cp:lastPrinted>
  <dcterms:modified xsi:type="dcterms:W3CDTF">2024-10-24T07:13:37Z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A5C22299A05D4695A9CAA37E62643D20_13</vt:lpwstr>
  </property>
</Properties>
</file>